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1" w:rsidRPr="00A85685" w:rsidRDefault="0034383A" w:rsidP="002C6BAD">
      <w:pPr>
        <w:jc w:val="right"/>
        <w:rPr>
          <w:rFonts w:ascii="Times New Roman" w:hAnsi="Times New Roman" w:cs="Times New Roman"/>
          <w:b/>
        </w:rPr>
      </w:pP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  <w:t>İSTANBUL,</w:t>
      </w:r>
      <w:r w:rsidR="002C6BAD">
        <w:rPr>
          <w:rFonts w:ascii="Times New Roman" w:hAnsi="Times New Roman" w:cs="Times New Roman"/>
          <w:b/>
        </w:rPr>
        <w:t xml:space="preserve"> </w:t>
      </w:r>
      <w:r w:rsidRPr="00A85685">
        <w:rPr>
          <w:rFonts w:ascii="Times New Roman" w:hAnsi="Times New Roman" w:cs="Times New Roman"/>
          <w:b/>
        </w:rPr>
        <w:t>21.05.2012</w:t>
      </w:r>
    </w:p>
    <w:p w:rsidR="00263A0D" w:rsidRDefault="00026B18" w:rsidP="002C6BAD">
      <w:pPr>
        <w:ind w:firstLine="708"/>
        <w:rPr>
          <w:rFonts w:ascii="Times New Roman" w:hAnsi="Times New Roman" w:cs="Times New Roman"/>
        </w:rPr>
      </w:pPr>
      <w:proofErr w:type="spellStart"/>
      <w:r w:rsidRPr="00A85685">
        <w:rPr>
          <w:rFonts w:ascii="Times New Roman" w:hAnsi="Times New Roman" w:cs="Times New Roman"/>
        </w:rPr>
        <w:t>Bilindiği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üzere</w:t>
      </w:r>
      <w:proofErr w:type="spellEnd"/>
      <w:r w:rsidR="00EF75AA">
        <w:rPr>
          <w:rFonts w:ascii="Times New Roman" w:hAnsi="Times New Roman" w:cs="Times New Roman"/>
        </w:rPr>
        <w:t>,</w:t>
      </w:r>
      <w:r w:rsidRPr="00A85685">
        <w:rPr>
          <w:rFonts w:ascii="Times New Roman" w:hAnsi="Times New Roman" w:cs="Times New Roman"/>
        </w:rPr>
        <w:t xml:space="preserve"> 117 Seri No.lu KDV Genel Tebliği 14.04.2012 Tarih ve 28264 </w:t>
      </w:r>
      <w:proofErr w:type="spellStart"/>
      <w:r w:rsidRPr="00A85685">
        <w:rPr>
          <w:rFonts w:ascii="Times New Roman" w:hAnsi="Times New Roman" w:cs="Times New Roman"/>
        </w:rPr>
        <w:t>sayılı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Resmi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Gazete</w:t>
      </w:r>
      <w:r w:rsidR="00263A0D">
        <w:rPr>
          <w:rFonts w:ascii="Times New Roman" w:hAnsi="Times New Roman" w:cs="Times New Roman"/>
        </w:rPr>
        <w:t>’</w:t>
      </w:r>
      <w:r w:rsidRPr="00A85685">
        <w:rPr>
          <w:rFonts w:ascii="Times New Roman" w:hAnsi="Times New Roman" w:cs="Times New Roman"/>
        </w:rPr>
        <w:t>de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yayımlanarak</w:t>
      </w:r>
      <w:proofErr w:type="spellEnd"/>
      <w:r w:rsidRPr="00A85685">
        <w:rPr>
          <w:rFonts w:ascii="Times New Roman" w:hAnsi="Times New Roman" w:cs="Times New Roman"/>
        </w:rPr>
        <w:t xml:space="preserve"> 01.05.2012 </w:t>
      </w:r>
      <w:proofErr w:type="spellStart"/>
      <w:r w:rsidRPr="00A85685">
        <w:rPr>
          <w:rFonts w:ascii="Times New Roman" w:hAnsi="Times New Roman" w:cs="Times New Roman"/>
        </w:rPr>
        <w:t>tarihinden</w:t>
      </w:r>
      <w:proofErr w:type="spellEnd"/>
      <w:r w:rsidRPr="00A85685">
        <w:rPr>
          <w:rFonts w:ascii="Times New Roman" w:hAnsi="Times New Roman" w:cs="Times New Roman"/>
        </w:rPr>
        <w:t xml:space="preserve"> itibaren uygulanmak üzere yürürlüğe girmiş bulunmaktadır.  </w:t>
      </w:r>
    </w:p>
    <w:p w:rsidR="00026B18" w:rsidRPr="00A85685" w:rsidRDefault="00A57BC7" w:rsidP="002C6BAD">
      <w:pPr>
        <w:ind w:firstLine="708"/>
        <w:rPr>
          <w:rFonts w:ascii="Times New Roman" w:hAnsi="Times New Roman" w:cs="Times New Roman"/>
        </w:rPr>
      </w:pPr>
      <w:r w:rsidRPr="00A85685">
        <w:rPr>
          <w:rFonts w:ascii="Times New Roman" w:hAnsi="Times New Roman" w:cs="Times New Roman"/>
        </w:rPr>
        <w:t>117 Seri no</w:t>
      </w:r>
      <w:r w:rsidR="00B363C4" w:rsidRPr="00A856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685">
        <w:rPr>
          <w:rFonts w:ascii="Times New Roman" w:hAnsi="Times New Roman" w:cs="Times New Roman"/>
        </w:rPr>
        <w:t>lu</w:t>
      </w:r>
      <w:proofErr w:type="spellEnd"/>
      <w:proofErr w:type="gramEnd"/>
      <w:r w:rsidRPr="00A85685">
        <w:rPr>
          <w:rFonts w:ascii="Times New Roman" w:hAnsi="Times New Roman" w:cs="Times New Roman"/>
        </w:rPr>
        <w:t xml:space="preserve"> KDV </w:t>
      </w:r>
      <w:proofErr w:type="spellStart"/>
      <w:r w:rsidRPr="00A85685">
        <w:rPr>
          <w:rFonts w:ascii="Times New Roman" w:hAnsi="Times New Roman" w:cs="Times New Roman"/>
        </w:rPr>
        <w:t>Genel</w:t>
      </w:r>
      <w:proofErr w:type="spellEnd"/>
      <w:r w:rsidRPr="00A85685">
        <w:rPr>
          <w:rFonts w:ascii="Times New Roman" w:hAnsi="Times New Roman" w:cs="Times New Roman"/>
        </w:rPr>
        <w:t xml:space="preserve"> Tebliğinin 3.1. </w:t>
      </w:r>
      <w:proofErr w:type="spellStart"/>
      <w:r w:rsidRPr="00A85685">
        <w:rPr>
          <w:rFonts w:ascii="Times New Roman" w:hAnsi="Times New Roman" w:cs="Times New Roman"/>
        </w:rPr>
        <w:t>maddesinde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kısmi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tevkifat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uygulamasından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bahsedilmiş</w:t>
      </w:r>
      <w:proofErr w:type="spellEnd"/>
      <w:r w:rsidRPr="00A85685">
        <w:rPr>
          <w:rFonts w:ascii="Times New Roman" w:hAnsi="Times New Roman" w:cs="Times New Roman"/>
        </w:rPr>
        <w:t xml:space="preserve">, </w:t>
      </w:r>
      <w:proofErr w:type="spellStart"/>
      <w:r w:rsidRPr="00A85685">
        <w:rPr>
          <w:rFonts w:ascii="Times New Roman" w:hAnsi="Times New Roman" w:cs="Times New Roman"/>
        </w:rPr>
        <w:t>işlem</w:t>
      </w:r>
      <w:proofErr w:type="spellEnd"/>
      <w:r w:rsidRPr="00A85685">
        <w:rPr>
          <w:rFonts w:ascii="Times New Roman" w:hAnsi="Times New Roman" w:cs="Times New Roman"/>
        </w:rPr>
        <w:t xml:space="preserve"> bedeli üzerinden hesaplanan KDV’nin tamamı değil, bu işlemler için izleyen bölümlerde belirlenen orandaki kısmı</w:t>
      </w:r>
      <w:r w:rsidR="0034383A" w:rsidRPr="00A85685">
        <w:rPr>
          <w:rFonts w:ascii="Times New Roman" w:hAnsi="Times New Roman" w:cs="Times New Roman"/>
        </w:rPr>
        <w:t>,</w:t>
      </w:r>
      <w:r w:rsidRPr="00A85685">
        <w:rPr>
          <w:rFonts w:ascii="Times New Roman" w:hAnsi="Times New Roman" w:cs="Times New Roman"/>
        </w:rPr>
        <w:t xml:space="preserve"> alıcılar tarafından sorumlu sıfatıyla beyan edilip ödenecek; tevkifata tabi tutulmayan kısım ise satıcılar tarafından mükellef sıfatıyla beyan edilip (beyannamede ödenmesi gereken KDV çıkması halinde) ödeneceği belirtilmiştir.</w:t>
      </w:r>
    </w:p>
    <w:p w:rsidR="00A85685" w:rsidRPr="00A85685" w:rsidRDefault="00A57BC7" w:rsidP="002C6BAD">
      <w:pPr>
        <w:ind w:firstLine="708"/>
        <w:rPr>
          <w:rFonts w:ascii="Times New Roman" w:eastAsia="Times New Roman" w:hAnsi="Times New Roman" w:cs="Times New Roman"/>
          <w:lang w:eastAsia="tr-TR"/>
        </w:rPr>
      </w:pPr>
      <w:r w:rsidRPr="00A85685">
        <w:rPr>
          <w:rFonts w:ascii="Times New Roman" w:hAnsi="Times New Roman" w:cs="Times New Roman"/>
        </w:rPr>
        <w:t xml:space="preserve">Tebliğin </w:t>
      </w:r>
      <w:proofErr w:type="gramStart"/>
      <w:r w:rsidRPr="00A85685">
        <w:rPr>
          <w:rFonts w:ascii="Times New Roman" w:hAnsi="Times New Roman" w:cs="Times New Roman"/>
        </w:rPr>
        <w:t>3.1.2 .</w:t>
      </w:r>
      <w:proofErr w:type="gramEnd"/>
      <w:r w:rsidRPr="00A8568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685">
        <w:rPr>
          <w:rFonts w:ascii="Times New Roman" w:hAnsi="Times New Roman" w:cs="Times New Roman"/>
        </w:rPr>
        <w:t>maddesinde</w:t>
      </w:r>
      <w:proofErr w:type="spellEnd"/>
      <w:proofErr w:type="gram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Kısmi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tevkifat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uygulaması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kapsamında</w:t>
      </w:r>
      <w:proofErr w:type="spellEnd"/>
      <w:r w:rsidRPr="00A85685">
        <w:rPr>
          <w:rFonts w:ascii="Times New Roman" w:hAnsi="Times New Roman" w:cs="Times New Roman"/>
        </w:rPr>
        <w:t xml:space="preserve"> KDV </w:t>
      </w:r>
      <w:proofErr w:type="spellStart"/>
      <w:r w:rsidRPr="00A85685">
        <w:rPr>
          <w:rFonts w:ascii="Times New Roman" w:hAnsi="Times New Roman" w:cs="Times New Roman"/>
        </w:rPr>
        <w:t>tevkifatı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yapmak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üzere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sorumlu</w:t>
      </w:r>
      <w:proofErr w:type="spellEnd"/>
      <w:r w:rsidRPr="00A85685">
        <w:rPr>
          <w:rFonts w:ascii="Times New Roman" w:hAnsi="Times New Roman" w:cs="Times New Roman"/>
        </w:rPr>
        <w:t xml:space="preserve"> tutulabilecekler aşa</w:t>
      </w:r>
      <w:r w:rsidR="00B363C4" w:rsidRPr="00A85685">
        <w:rPr>
          <w:rFonts w:ascii="Times New Roman" w:hAnsi="Times New Roman" w:cs="Times New Roman"/>
        </w:rPr>
        <w:t>ğıda</w:t>
      </w:r>
      <w:r w:rsidRPr="00A85685">
        <w:rPr>
          <w:rFonts w:ascii="Times New Roman" w:hAnsi="Times New Roman" w:cs="Times New Roman"/>
        </w:rPr>
        <w:t xml:space="preserve"> iki grup </w:t>
      </w:r>
      <w:proofErr w:type="spellStart"/>
      <w:r w:rsidRPr="00A85685">
        <w:rPr>
          <w:rFonts w:ascii="Times New Roman" w:hAnsi="Times New Roman" w:cs="Times New Roman"/>
        </w:rPr>
        <w:t>halinde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sayılmış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olup</w:t>
      </w:r>
      <w:proofErr w:type="spellEnd"/>
      <w:r w:rsidRPr="00A85685">
        <w:rPr>
          <w:rFonts w:ascii="Times New Roman" w:hAnsi="Times New Roman" w:cs="Times New Roman"/>
        </w:rPr>
        <w:t xml:space="preserve">, </w:t>
      </w:r>
      <w:proofErr w:type="spellStart"/>
      <w:r w:rsidRPr="00A85685">
        <w:rPr>
          <w:rFonts w:ascii="Times New Roman" w:hAnsi="Times New Roman" w:cs="Times New Roman"/>
        </w:rPr>
        <w:t>tevkifat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uygulaması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kapsamındaki</w:t>
      </w:r>
      <w:proofErr w:type="spellEnd"/>
      <w:r w:rsidRPr="00A85685">
        <w:rPr>
          <w:rFonts w:ascii="Times New Roman" w:hAnsi="Times New Roman" w:cs="Times New Roman"/>
        </w:rPr>
        <w:t xml:space="preserve"> her </w:t>
      </w:r>
      <w:proofErr w:type="spellStart"/>
      <w:r w:rsidRPr="00A85685">
        <w:rPr>
          <w:rFonts w:ascii="Times New Roman" w:hAnsi="Times New Roman" w:cs="Times New Roman"/>
        </w:rPr>
        <w:t>bir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işlem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bazında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tevkifat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yapacaklar</w:t>
      </w:r>
      <w:proofErr w:type="spellEnd"/>
      <w:r w:rsidRPr="00A85685">
        <w:rPr>
          <w:rFonts w:ascii="Times New Roman" w:hAnsi="Times New Roman" w:cs="Times New Roman"/>
        </w:rPr>
        <w:t xml:space="preserve">, </w:t>
      </w:r>
      <w:proofErr w:type="spellStart"/>
      <w:r w:rsidRPr="00A85685">
        <w:rPr>
          <w:rFonts w:ascii="Times New Roman" w:hAnsi="Times New Roman" w:cs="Times New Roman"/>
        </w:rPr>
        <w:t>söz</w:t>
      </w:r>
      <w:proofErr w:type="spellEnd"/>
      <w:r w:rsidRPr="00A85685">
        <w:rPr>
          <w:rFonts w:ascii="Times New Roman" w:hAnsi="Times New Roman" w:cs="Times New Roman"/>
        </w:rPr>
        <w:t xml:space="preserve"> </w:t>
      </w:r>
      <w:proofErr w:type="spellStart"/>
      <w:r w:rsidRPr="00A85685">
        <w:rPr>
          <w:rFonts w:ascii="Times New Roman" w:hAnsi="Times New Roman" w:cs="Times New Roman"/>
        </w:rPr>
        <w:t>konusu</w:t>
      </w:r>
      <w:proofErr w:type="spellEnd"/>
      <w:r w:rsidRPr="00A85685">
        <w:rPr>
          <w:rFonts w:ascii="Times New Roman" w:hAnsi="Times New Roman" w:cs="Times New Roman"/>
        </w:rPr>
        <w:t xml:space="preserve"> gruplardan birine veya ikisine veyahut söz konusu gruplar kapsamında olan bazı sorumlulara atıf yapılmak suretiyle Tebliğin ilgili bölümlerinde </w:t>
      </w:r>
      <w:r w:rsidR="00A85685" w:rsidRPr="00A85685">
        <w:rPr>
          <w:rFonts w:ascii="Times New Roman" w:hAnsi="Times New Roman" w:cs="Times New Roman"/>
        </w:rPr>
        <w:t xml:space="preserve">belirtilmiştir. Buna göre; </w:t>
      </w:r>
      <w:r w:rsidRPr="00A85685">
        <w:rPr>
          <w:rFonts w:ascii="Times New Roman" w:hAnsi="Times New Roman" w:cs="Times New Roman"/>
        </w:rPr>
        <w:t>a) KDV mükellefleri</w:t>
      </w:r>
      <w:r w:rsidR="00A85685" w:rsidRPr="00A85685">
        <w:rPr>
          <w:rFonts w:ascii="Times New Roman" w:hAnsi="Times New Roman" w:cs="Times New Roman"/>
        </w:rPr>
        <w:t xml:space="preserve">, </w:t>
      </w:r>
      <w:r w:rsidRPr="00A85685">
        <w:rPr>
          <w:rFonts w:ascii="Times New Roman" w:hAnsi="Times New Roman" w:cs="Times New Roman"/>
        </w:rPr>
        <w:t xml:space="preserve">b) </w:t>
      </w:r>
      <w:r w:rsidRPr="00A85685">
        <w:rPr>
          <w:rFonts w:ascii="Times New Roman" w:eastAsia="Times New Roman" w:hAnsi="Times New Roman" w:cs="Times New Roman"/>
          <w:lang w:eastAsia="tr-TR"/>
        </w:rPr>
        <w:t>Belirlenmiş alıcıla</w:t>
      </w:r>
      <w:r w:rsidR="00A85685" w:rsidRPr="00A85685">
        <w:rPr>
          <w:rFonts w:ascii="Times New Roman" w:eastAsia="Times New Roman" w:hAnsi="Times New Roman" w:cs="Times New Roman"/>
          <w:lang w:eastAsia="tr-TR"/>
        </w:rPr>
        <w:t xml:space="preserve">r (KDV </w:t>
      </w:r>
      <w:proofErr w:type="spellStart"/>
      <w:r w:rsidR="00A85685" w:rsidRPr="00A85685">
        <w:rPr>
          <w:rFonts w:ascii="Times New Roman" w:eastAsia="Times New Roman" w:hAnsi="Times New Roman" w:cs="Times New Roman"/>
          <w:lang w:eastAsia="tr-TR"/>
        </w:rPr>
        <w:t>mükellefi</w:t>
      </w:r>
      <w:proofErr w:type="spellEnd"/>
      <w:r w:rsidR="00A85685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85685" w:rsidRPr="00A85685">
        <w:rPr>
          <w:rFonts w:ascii="Times New Roman" w:eastAsia="Times New Roman" w:hAnsi="Times New Roman" w:cs="Times New Roman"/>
          <w:lang w:eastAsia="tr-TR"/>
        </w:rPr>
        <w:t>olsun</w:t>
      </w:r>
      <w:proofErr w:type="spellEnd"/>
      <w:r w:rsidR="00A85685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85685" w:rsidRPr="00A85685">
        <w:rPr>
          <w:rFonts w:ascii="Times New Roman" w:eastAsia="Times New Roman" w:hAnsi="Times New Roman" w:cs="Times New Roman"/>
          <w:lang w:eastAsia="tr-TR"/>
        </w:rPr>
        <w:t>olmasın</w:t>
      </w:r>
      <w:proofErr w:type="spellEnd"/>
      <w:r w:rsidR="00A85685" w:rsidRPr="00A85685">
        <w:rPr>
          <w:rFonts w:ascii="Times New Roman" w:eastAsia="Times New Roman" w:hAnsi="Times New Roman" w:cs="Times New Roman"/>
          <w:lang w:eastAsia="tr-TR"/>
        </w:rPr>
        <w:t>)</w:t>
      </w:r>
      <w:r w:rsidR="00EF75A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A85685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5018 </w:t>
      </w:r>
      <w:proofErr w:type="spellStart"/>
      <w:r w:rsidRPr="00A85685">
        <w:rPr>
          <w:rFonts w:ascii="Times New Roman" w:eastAsia="Times New Roman" w:hAnsi="Times New Roman" w:cs="Times New Roman"/>
          <w:b/>
          <w:u w:val="single"/>
          <w:lang w:eastAsia="tr-TR"/>
        </w:rPr>
        <w:t>sayılı</w:t>
      </w:r>
      <w:proofErr w:type="spellEnd"/>
      <w:r w:rsidRPr="00A85685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</w:t>
      </w:r>
      <w:proofErr w:type="spellStart"/>
      <w:r w:rsidRPr="00A85685">
        <w:rPr>
          <w:rFonts w:ascii="Times New Roman" w:eastAsia="Times New Roman" w:hAnsi="Times New Roman" w:cs="Times New Roman"/>
          <w:b/>
          <w:u w:val="single"/>
          <w:lang w:eastAsia="tr-TR"/>
        </w:rPr>
        <w:t>Kanuna</w:t>
      </w:r>
      <w:proofErr w:type="spellEnd"/>
      <w:r w:rsidRPr="00A85685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</w:t>
      </w:r>
      <w:proofErr w:type="spellStart"/>
      <w:r w:rsidRPr="00A85685">
        <w:rPr>
          <w:rFonts w:ascii="Times New Roman" w:eastAsia="Times New Roman" w:hAnsi="Times New Roman" w:cs="Times New Roman"/>
          <w:b/>
          <w:u w:val="single"/>
          <w:lang w:eastAsia="tr-TR"/>
        </w:rPr>
        <w:t>ekli</w:t>
      </w:r>
      <w:proofErr w:type="spellEnd"/>
      <w:r w:rsidRPr="00A85685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cetvellerde yer alan idare, kurum ve kuruluşlar,</w:t>
      </w:r>
      <w:r w:rsidRPr="00A85685">
        <w:rPr>
          <w:rFonts w:ascii="Times New Roman" w:eastAsia="Times New Roman" w:hAnsi="Times New Roman" w:cs="Times New Roman"/>
          <w:lang w:eastAsia="tr-TR"/>
        </w:rPr>
        <w:t xml:space="preserve"> il özel idareleri ve bunların teşkil ettikleri birlikler, belediyelerin teşkil ettikleri birlikler ile köylere hizmet götürme birlikleri,  tebliğde sayılan</w:t>
      </w:r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işlemler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üzerinden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belirlenen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oranlarda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tevkifat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yapacakları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hüküm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altına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alınmıştır.</w:t>
      </w:r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Tebliğin 3.2.13. maddesinde ise -ki, asıl bu madde hükmü  faaliyet konunuz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itibariyle</w:t>
      </w:r>
      <w:proofErr w:type="spellEnd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doğr</w:t>
      </w:r>
      <w:r w:rsidR="0034383A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udan</w:t>
      </w:r>
      <w:proofErr w:type="spellEnd"/>
      <w:r w:rsidR="0034383A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proofErr w:type="spellStart"/>
      <w:r w:rsidR="0034383A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işletmenizi</w:t>
      </w:r>
      <w:proofErr w:type="spellEnd"/>
      <w:r w:rsidR="0034383A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proofErr w:type="spellStart"/>
      <w:r w:rsidR="0034383A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bağlamaktadır</w:t>
      </w:r>
      <w:proofErr w:type="spellEnd"/>
      <w:r w:rsidR="0034383A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:</w:t>
      </w:r>
      <w:r w:rsidR="0068118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="0034383A" w:rsidRPr="00A85685">
        <w:rPr>
          <w:rFonts w:ascii="Times New Roman" w:eastAsia="Times New Roman" w:hAnsi="Times New Roman" w:cs="Times New Roman"/>
          <w:lang w:eastAsia="tr-TR"/>
        </w:rPr>
        <w:t>‘</w:t>
      </w:r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KDV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mükellefleri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tarafından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, </w:t>
      </w:r>
      <w:r w:rsidR="00A05048" w:rsidRPr="00A85685">
        <w:rPr>
          <w:rFonts w:ascii="Times New Roman" w:eastAsia="Times New Roman" w:hAnsi="Times New Roman" w:cs="Times New Roman"/>
          <w:b/>
          <w:u w:val="single"/>
          <w:lang w:eastAsia="tr-TR"/>
        </w:rPr>
        <w:t>5018 sayılı Kanuna ekli cetveller kapsamındaki idare, kurum ve kuruluşlara</w:t>
      </w:r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ifa edilen ve yukarıda belirtilmeyen diğer bütün hizmet ifalarında söz konusu idare, kurum ve kuruşlar tarafından (5/10)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oranın</w:t>
      </w:r>
      <w:r w:rsidR="00681188">
        <w:rPr>
          <w:rFonts w:ascii="Times New Roman" w:eastAsia="Times New Roman" w:hAnsi="Times New Roman" w:cs="Times New Roman"/>
          <w:lang w:eastAsia="tr-TR"/>
        </w:rPr>
        <w:t>da</w:t>
      </w:r>
      <w:proofErr w:type="spellEnd"/>
      <w:r w:rsidR="00681188">
        <w:rPr>
          <w:rFonts w:ascii="Times New Roman" w:eastAsia="Times New Roman" w:hAnsi="Times New Roman" w:cs="Times New Roman"/>
          <w:lang w:eastAsia="tr-TR"/>
        </w:rPr>
        <w:t xml:space="preserve"> KDV </w:t>
      </w:r>
      <w:proofErr w:type="spellStart"/>
      <w:r w:rsidR="00681188">
        <w:rPr>
          <w:rFonts w:ascii="Times New Roman" w:eastAsia="Times New Roman" w:hAnsi="Times New Roman" w:cs="Times New Roman"/>
          <w:lang w:eastAsia="tr-TR"/>
        </w:rPr>
        <w:t>tevkifatı</w:t>
      </w:r>
      <w:proofErr w:type="spellEnd"/>
      <w:r w:rsidR="0068118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681188">
        <w:rPr>
          <w:rFonts w:ascii="Times New Roman" w:eastAsia="Times New Roman" w:hAnsi="Times New Roman" w:cs="Times New Roman"/>
          <w:lang w:eastAsia="tr-TR"/>
        </w:rPr>
        <w:t>uygulanacaktır</w:t>
      </w:r>
      <w:proofErr w:type="spellEnd"/>
      <w:r w:rsidR="00681188">
        <w:rPr>
          <w:rFonts w:ascii="Times New Roman" w:eastAsia="Times New Roman" w:hAnsi="Times New Roman" w:cs="Times New Roman"/>
          <w:lang w:eastAsia="tr-TR"/>
        </w:rPr>
        <w:t xml:space="preserve">’ </w:t>
      </w:r>
      <w:proofErr w:type="spellStart"/>
      <w:r w:rsidR="00681188">
        <w:rPr>
          <w:rFonts w:ascii="Times New Roman" w:eastAsia="Times New Roman" w:hAnsi="Times New Roman" w:cs="Times New Roman"/>
          <w:lang w:eastAsia="tr-TR"/>
        </w:rPr>
        <w:t>d</w:t>
      </w:r>
      <w:r w:rsidR="00A05048" w:rsidRPr="00A85685">
        <w:rPr>
          <w:rFonts w:ascii="Times New Roman" w:eastAsia="Times New Roman" w:hAnsi="Times New Roman" w:cs="Times New Roman"/>
          <w:lang w:eastAsia="tr-TR"/>
        </w:rPr>
        <w:t>enilmektedir.Bu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amir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hüküm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gereğince</w:t>
      </w:r>
      <w:proofErr w:type="spellEnd"/>
      <w:r w:rsidR="0034383A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de</w:t>
      </w:r>
      <w:r w:rsidR="00F83492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="00A05048" w:rsidRPr="00A85685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 xml:space="preserve">5018 sayılı Kanuna ekli cetveller kapsamındaki idare,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>kurum</w:t>
      </w:r>
      <w:proofErr w:type="spellEnd"/>
      <w:r w:rsidR="00A05048" w:rsidRPr="00A85685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>ve</w:t>
      </w:r>
      <w:proofErr w:type="spellEnd"/>
      <w:r w:rsidR="00A05048" w:rsidRPr="00A85685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>kuru</w:t>
      </w:r>
      <w:r w:rsidR="00F83492" w:rsidRPr="00A85685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>luş</w:t>
      </w:r>
      <w:proofErr w:type="spellEnd"/>
      <w:r w:rsidR="00A05048" w:rsidRPr="00A85685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kasamında</w:t>
      </w:r>
      <w:proofErr w:type="spellEnd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yer</w:t>
      </w:r>
      <w:proofErr w:type="spellEnd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alan</w:t>
      </w:r>
      <w:proofErr w:type="spellEnd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Sosyal</w:t>
      </w:r>
      <w:proofErr w:type="spellEnd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Güvenlik</w:t>
      </w:r>
      <w:proofErr w:type="spellEnd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Kurumu</w:t>
      </w:r>
      <w:proofErr w:type="spellEnd"/>
      <w:r w:rsidR="00681188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bookmarkStart w:id="0" w:name="_GoBack"/>
      <w:bookmarkEnd w:id="0"/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(SGK)</w:t>
      </w:r>
      <w:r w:rsidR="00F83492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,</w:t>
      </w:r>
      <w:r w:rsidR="00A05048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01.05.2012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tarihinden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itibaren özel hastane statüsünde bulunan hastaneniz tarafından, kurum</w:t>
      </w:r>
      <w:r w:rsidR="00F83492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adına düzenlenen </w:t>
      </w:r>
      <w:r w:rsidR="0034383A" w:rsidRPr="00A85685">
        <w:rPr>
          <w:rFonts w:ascii="Times New Roman" w:eastAsia="Times New Roman" w:hAnsi="Times New Roman" w:cs="Times New Roman"/>
          <w:b/>
          <w:color w:val="FF0000"/>
          <w:lang w:eastAsia="tr-TR"/>
        </w:rPr>
        <w:t>SAĞLIK HİZMETLERİ</w:t>
      </w:r>
      <w:r w:rsidR="0034383A" w:rsidRPr="00A85685">
        <w:rPr>
          <w:rFonts w:ascii="Times New Roman" w:eastAsia="Times New Roman" w:hAnsi="Times New Roman" w:cs="Times New Roman"/>
          <w:lang w:eastAsia="tr-TR"/>
        </w:rPr>
        <w:t xml:space="preserve"> (</w:t>
      </w:r>
      <w:r w:rsidR="00A05048" w:rsidRPr="00A85685">
        <w:rPr>
          <w:rFonts w:ascii="Times New Roman" w:eastAsia="Times New Roman" w:hAnsi="Times New Roman" w:cs="Times New Roman"/>
          <w:lang w:eastAsia="tr-TR"/>
        </w:rPr>
        <w:t>teşhis ve tedavi</w:t>
      </w:r>
      <w:r w:rsidR="0034383A" w:rsidRPr="00A85685">
        <w:rPr>
          <w:rFonts w:ascii="Times New Roman" w:eastAsia="Times New Roman" w:hAnsi="Times New Roman" w:cs="Times New Roman"/>
          <w:lang w:eastAsia="tr-TR"/>
        </w:rPr>
        <w:t>)</w:t>
      </w:r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faturalarında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gösterilen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KDV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nin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% 50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sini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hastanelerinize ödemeyerek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tevkif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edecek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tevkifata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tabi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işlemin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A05048" w:rsidRPr="00A85685">
        <w:rPr>
          <w:rFonts w:ascii="Times New Roman" w:eastAsia="Times New Roman" w:hAnsi="Times New Roman" w:cs="Times New Roman"/>
          <w:lang w:eastAsia="tr-TR"/>
        </w:rPr>
        <w:t>yapıldığı</w:t>
      </w:r>
      <w:proofErr w:type="spellEnd"/>
      <w:r w:rsidR="00A05048" w:rsidRPr="00A85685">
        <w:rPr>
          <w:rFonts w:ascii="Times New Roman" w:eastAsia="Times New Roman" w:hAnsi="Times New Roman" w:cs="Times New Roman"/>
          <w:lang w:eastAsia="tr-TR"/>
        </w:rPr>
        <w:t xml:space="preserve"> </w:t>
      </w:r>
      <w:r w:rsidR="00F83492" w:rsidRPr="00A85685">
        <w:rPr>
          <w:rFonts w:ascii="Times New Roman" w:eastAsia="Times New Roman" w:hAnsi="Times New Roman" w:cs="Times New Roman"/>
          <w:lang w:eastAsia="tr-TR"/>
        </w:rPr>
        <w:t>döneme ilişkin olarak vereceği 2 no.</w:t>
      </w:r>
      <w:r w:rsidR="0034383A" w:rsidRPr="00A85685">
        <w:rPr>
          <w:rFonts w:ascii="Times New Roman" w:eastAsia="Times New Roman" w:hAnsi="Times New Roman" w:cs="Times New Roman"/>
          <w:lang w:eastAsia="tr-TR"/>
        </w:rPr>
        <w:t>lu KDV Beyannamesi ile beyan edere</w:t>
      </w:r>
      <w:r w:rsidR="00F83492" w:rsidRPr="00A85685">
        <w:rPr>
          <w:rFonts w:ascii="Times New Roman" w:eastAsia="Times New Roman" w:hAnsi="Times New Roman" w:cs="Times New Roman"/>
          <w:lang w:eastAsia="tr-TR"/>
        </w:rPr>
        <w:t>k ödenecektir.</w:t>
      </w:r>
    </w:p>
    <w:p w:rsidR="00A85685" w:rsidRPr="00A85685" w:rsidRDefault="00F83492" w:rsidP="002C6BAD">
      <w:pPr>
        <w:spacing w:after="120" w:line="240" w:lineRule="auto"/>
        <w:rPr>
          <w:rFonts w:ascii="Times New Roman" w:hAnsi="Times New Roman" w:cs="Times New Roman"/>
          <w:b/>
        </w:rPr>
      </w:pPr>
      <w:r w:rsidRPr="00A85685">
        <w:rPr>
          <w:rFonts w:ascii="Times New Roman" w:hAnsi="Times New Roman" w:cs="Times New Roman"/>
        </w:rPr>
        <w:t xml:space="preserve">                                                                 </w:t>
      </w:r>
      <w:r w:rsidR="00A85685" w:rsidRPr="00A85685">
        <w:rPr>
          <w:rFonts w:ascii="Times New Roman" w:hAnsi="Times New Roman" w:cs="Times New Roman"/>
        </w:rPr>
        <w:t xml:space="preserve">                            </w:t>
      </w:r>
      <w:r w:rsidR="00B363C4" w:rsidRPr="00A85685">
        <w:rPr>
          <w:rFonts w:ascii="Times New Roman" w:hAnsi="Times New Roman" w:cs="Times New Roman"/>
        </w:rPr>
        <w:t xml:space="preserve">  </w:t>
      </w:r>
      <w:r w:rsidR="00A85685">
        <w:rPr>
          <w:rFonts w:ascii="Times New Roman" w:hAnsi="Times New Roman" w:cs="Times New Roman"/>
        </w:rPr>
        <w:tab/>
      </w:r>
      <w:r w:rsidR="00B363C4" w:rsidRPr="00A85685">
        <w:rPr>
          <w:rFonts w:ascii="Times New Roman" w:hAnsi="Times New Roman" w:cs="Times New Roman"/>
        </w:rPr>
        <w:t xml:space="preserve"> </w:t>
      </w:r>
      <w:r w:rsidR="002C6BAD">
        <w:rPr>
          <w:rFonts w:ascii="Times New Roman" w:hAnsi="Times New Roman" w:cs="Times New Roman"/>
        </w:rPr>
        <w:t xml:space="preserve">      </w:t>
      </w:r>
      <w:r w:rsidR="00B363C4" w:rsidRPr="00A85685">
        <w:rPr>
          <w:rFonts w:ascii="Times New Roman" w:hAnsi="Times New Roman" w:cs="Times New Roman"/>
        </w:rPr>
        <w:t xml:space="preserve"> </w:t>
      </w:r>
      <w:r w:rsidR="00B363C4" w:rsidRPr="00A85685">
        <w:rPr>
          <w:rFonts w:ascii="Times New Roman" w:hAnsi="Times New Roman" w:cs="Times New Roman"/>
          <w:b/>
        </w:rPr>
        <w:t>Emsal ÖZCAN</w:t>
      </w:r>
    </w:p>
    <w:p w:rsidR="00A85685" w:rsidRPr="00A85685" w:rsidRDefault="00A85685" w:rsidP="002C6BAD">
      <w:pPr>
        <w:spacing w:after="120" w:line="240" w:lineRule="auto"/>
        <w:rPr>
          <w:rFonts w:ascii="Times New Roman" w:hAnsi="Times New Roman" w:cs="Times New Roman"/>
          <w:b/>
        </w:rPr>
      </w:pP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</w:r>
      <w:r w:rsidRPr="00A85685">
        <w:rPr>
          <w:rFonts w:ascii="Times New Roman" w:hAnsi="Times New Roman" w:cs="Times New Roman"/>
          <w:b/>
        </w:rPr>
        <w:tab/>
        <w:t xml:space="preserve"> </w:t>
      </w:r>
      <w:r w:rsidR="00B363C4" w:rsidRPr="00A85685">
        <w:rPr>
          <w:rFonts w:ascii="Times New Roman" w:hAnsi="Times New Roman" w:cs="Times New Roman"/>
          <w:b/>
        </w:rPr>
        <w:t xml:space="preserve"> </w:t>
      </w:r>
      <w:r w:rsidRPr="00A85685">
        <w:rPr>
          <w:rFonts w:ascii="Times New Roman" w:hAnsi="Times New Roman" w:cs="Times New Roman"/>
          <w:b/>
        </w:rPr>
        <w:t>Yeminli Mali Müşavir</w:t>
      </w:r>
    </w:p>
    <w:p w:rsidR="00B363C4" w:rsidRPr="00F83492" w:rsidRDefault="00B363C4" w:rsidP="00A8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85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sectPr w:rsidR="00B363C4" w:rsidRPr="00F83492" w:rsidSect="00D212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8E" w:rsidRDefault="00AD1C8E" w:rsidP="00B6118E">
      <w:pPr>
        <w:spacing w:after="0" w:line="240" w:lineRule="auto"/>
      </w:pPr>
      <w:r>
        <w:separator/>
      </w:r>
    </w:p>
  </w:endnote>
  <w:endnote w:type="continuationSeparator" w:id="0">
    <w:p w:rsidR="00AD1C8E" w:rsidRDefault="00AD1C8E" w:rsidP="00B6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AD" w:rsidRPr="002C6BAD" w:rsidRDefault="002C6BAD" w:rsidP="002C6BAD">
    <w:pPr>
      <w:pStyle w:val="Altbilgi"/>
      <w:pBdr>
        <w:top w:val="thinThickSmallGap" w:sz="24" w:space="1" w:color="99CCFF"/>
      </w:pBdr>
      <w:ind w:right="360"/>
      <w:jc w:val="center"/>
      <w:rPr>
        <w:rFonts w:ascii="Times New Roman" w:hAnsi="Times New Roman" w:cs="Times New Roman"/>
        <w:color w:val="000080"/>
        <w:sz w:val="18"/>
        <w:szCs w:val="18"/>
        <w:lang w:val="it-IT"/>
      </w:rPr>
    </w:pPr>
    <w:r w:rsidRPr="002C6BAD">
      <w:rPr>
        <w:rFonts w:ascii="Times New Roman" w:hAnsi="Times New Roman" w:cs="Times New Roman"/>
        <w:color w:val="000080"/>
        <w:sz w:val="18"/>
        <w:szCs w:val="18"/>
        <w:lang w:val="it-IT"/>
      </w:rPr>
      <w:t>EMSAL Yeminli Mali Müşavirlik ve Bağımsız Denetim Ltd. Şti. ©2012</w:t>
    </w:r>
  </w:p>
  <w:p w:rsidR="002C6BAD" w:rsidRPr="002C6BAD" w:rsidRDefault="002C6BAD" w:rsidP="002C6BAD">
    <w:pPr>
      <w:pStyle w:val="Altbilgi"/>
      <w:pBdr>
        <w:top w:val="thinThickSmallGap" w:sz="24" w:space="1" w:color="99CCFF"/>
      </w:pBdr>
      <w:ind w:right="360"/>
      <w:jc w:val="center"/>
      <w:rPr>
        <w:rFonts w:ascii="Times New Roman" w:hAnsi="Times New Roman" w:cs="Times New Roman"/>
        <w:color w:val="000080"/>
        <w:sz w:val="18"/>
        <w:szCs w:val="18"/>
        <w:lang w:val="it-IT"/>
      </w:rPr>
    </w:pPr>
    <w:r w:rsidRPr="002C6BAD">
      <w:rPr>
        <w:rFonts w:ascii="Times New Roman" w:hAnsi="Times New Roman" w:cs="Times New Roman"/>
        <w:color w:val="000080"/>
        <w:sz w:val="18"/>
        <w:szCs w:val="18"/>
        <w:lang w:val="it-IT"/>
      </w:rPr>
      <w:t>Adres: İncirli Cad. No: 48/3 Bakırköy- İstanbul</w:t>
    </w:r>
  </w:p>
  <w:p w:rsidR="002C6BAD" w:rsidRPr="002C6BAD" w:rsidRDefault="002C6BAD" w:rsidP="002C6BAD">
    <w:pPr>
      <w:pStyle w:val="Altbilgi"/>
      <w:pBdr>
        <w:top w:val="thinThickSmallGap" w:sz="24" w:space="1" w:color="99CCFF"/>
      </w:pBdr>
      <w:ind w:right="360"/>
      <w:jc w:val="center"/>
      <w:rPr>
        <w:rFonts w:ascii="Times New Roman" w:hAnsi="Times New Roman" w:cs="Times New Roman"/>
        <w:color w:val="000080"/>
        <w:sz w:val="18"/>
        <w:szCs w:val="18"/>
        <w:lang w:val="it-IT"/>
      </w:rPr>
    </w:pPr>
    <w:r w:rsidRPr="002C6BAD">
      <w:rPr>
        <w:rFonts w:ascii="Times New Roman" w:hAnsi="Times New Roman" w:cs="Times New Roman"/>
        <w:color w:val="000080"/>
        <w:sz w:val="18"/>
        <w:szCs w:val="18"/>
        <w:lang w:val="it-IT"/>
      </w:rPr>
      <w:t>Tel: (0212) 571 1010-11 Fax: (0212) 466 10119</w:t>
    </w:r>
  </w:p>
  <w:p w:rsidR="002C6BAD" w:rsidRPr="002C6BAD" w:rsidRDefault="00AD1C8E" w:rsidP="002C6BAD">
    <w:pPr>
      <w:pStyle w:val="Altbilgi"/>
      <w:pBdr>
        <w:top w:val="thinThickSmallGap" w:sz="24" w:space="1" w:color="99CCFF"/>
      </w:pBdr>
      <w:ind w:right="360"/>
      <w:jc w:val="center"/>
      <w:rPr>
        <w:rFonts w:ascii="Times New Roman" w:hAnsi="Times New Roman" w:cs="Times New Roman"/>
        <w:color w:val="000080"/>
        <w:sz w:val="18"/>
        <w:szCs w:val="18"/>
        <w:lang w:val="it-IT"/>
      </w:rPr>
    </w:pPr>
    <w:hyperlink r:id="rId1" w:history="1">
      <w:r w:rsidR="002C6BAD" w:rsidRPr="002C6BAD">
        <w:rPr>
          <w:rStyle w:val="Kpr"/>
          <w:rFonts w:ascii="Times New Roman" w:hAnsi="Times New Roman" w:cs="Times New Roman"/>
          <w:sz w:val="18"/>
          <w:szCs w:val="18"/>
          <w:lang w:val="it-IT"/>
        </w:rPr>
        <w:t>www.emsalymm.com.tr</w:t>
      </w:r>
    </w:hyperlink>
  </w:p>
  <w:p w:rsidR="00B6118E" w:rsidRDefault="00B611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8E" w:rsidRDefault="00AD1C8E" w:rsidP="00B6118E">
      <w:pPr>
        <w:spacing w:after="0" w:line="240" w:lineRule="auto"/>
      </w:pPr>
      <w:r>
        <w:separator/>
      </w:r>
    </w:p>
  </w:footnote>
  <w:footnote w:type="continuationSeparator" w:id="0">
    <w:p w:rsidR="00AD1C8E" w:rsidRDefault="00AD1C8E" w:rsidP="00B6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AD" w:rsidRDefault="002C6BAD" w:rsidP="002C6BAD">
    <w:pPr>
      <w:pStyle w:val="stbilgi"/>
      <w:pBdr>
        <w:bottom w:val="thinThickSmallGap" w:sz="24" w:space="1" w:color="99CCFF"/>
      </w:pBdr>
      <w:tabs>
        <w:tab w:val="clear" w:pos="4536"/>
        <w:tab w:val="clear" w:pos="9072"/>
        <w:tab w:val="left" w:pos="5415"/>
      </w:tabs>
    </w:pPr>
    <w:r>
      <w:rPr>
        <w:noProof/>
      </w:rPr>
      <w:drawing>
        <wp:inline distT="0" distB="0" distL="0" distR="0" wp14:anchorId="19073516" wp14:editId="448C5ED0">
          <wp:extent cx="2638425" cy="381000"/>
          <wp:effectExtent l="19050" t="0" r="9525" b="0"/>
          <wp:docPr id="2" name="Picture 1" descr="C:\Users\Burcin Ozcan Bilgin\AppData\Local\Microsoft\Windows\Temporary Internet Files\Low\Content.IE5\YOU4L8BJ\1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in Ozcan Bilgin\AppData\Local\Microsoft\Windows\Temporary Internet Files\Low\Content.IE5\YOU4L8BJ\1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B6118E" w:rsidRPr="00B6118E" w:rsidRDefault="00B6118E" w:rsidP="00B611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8"/>
    <w:rsid w:val="00026B18"/>
    <w:rsid w:val="0017756D"/>
    <w:rsid w:val="001E0DA2"/>
    <w:rsid w:val="00216358"/>
    <w:rsid w:val="00263A0D"/>
    <w:rsid w:val="002C6BAD"/>
    <w:rsid w:val="0034383A"/>
    <w:rsid w:val="00382FA4"/>
    <w:rsid w:val="004072A0"/>
    <w:rsid w:val="00681188"/>
    <w:rsid w:val="007D44BA"/>
    <w:rsid w:val="00A05048"/>
    <w:rsid w:val="00A57BC7"/>
    <w:rsid w:val="00A85685"/>
    <w:rsid w:val="00AD1C8E"/>
    <w:rsid w:val="00B363C4"/>
    <w:rsid w:val="00B6118E"/>
    <w:rsid w:val="00BB20BF"/>
    <w:rsid w:val="00CD460A"/>
    <w:rsid w:val="00D21251"/>
    <w:rsid w:val="00EF75AA"/>
    <w:rsid w:val="00F8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6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18E"/>
  </w:style>
  <w:style w:type="paragraph" w:styleId="Altbilgi">
    <w:name w:val="footer"/>
    <w:basedOn w:val="Normal"/>
    <w:link w:val="AltbilgiChar"/>
    <w:uiPriority w:val="99"/>
    <w:unhideWhenUsed/>
    <w:rsid w:val="00B6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18E"/>
  </w:style>
  <w:style w:type="paragraph" w:styleId="BalonMetni">
    <w:name w:val="Balloon Text"/>
    <w:basedOn w:val="Normal"/>
    <w:link w:val="BalonMetniChar"/>
    <w:uiPriority w:val="99"/>
    <w:semiHidden/>
    <w:unhideWhenUsed/>
    <w:rsid w:val="00B6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18E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61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6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18E"/>
  </w:style>
  <w:style w:type="paragraph" w:styleId="Altbilgi">
    <w:name w:val="footer"/>
    <w:basedOn w:val="Normal"/>
    <w:link w:val="AltbilgiChar"/>
    <w:uiPriority w:val="99"/>
    <w:unhideWhenUsed/>
    <w:rsid w:val="00B6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18E"/>
  </w:style>
  <w:style w:type="paragraph" w:styleId="BalonMetni">
    <w:name w:val="Balloon Text"/>
    <w:basedOn w:val="Normal"/>
    <w:link w:val="BalonMetniChar"/>
    <w:uiPriority w:val="99"/>
    <w:semiHidden/>
    <w:unhideWhenUsed/>
    <w:rsid w:val="00B6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18E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61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Burcin Ozcan BILGIN</cp:lastModifiedBy>
  <cp:revision>5</cp:revision>
  <dcterms:created xsi:type="dcterms:W3CDTF">2012-05-21T20:39:00Z</dcterms:created>
  <dcterms:modified xsi:type="dcterms:W3CDTF">2012-05-21T20:42:00Z</dcterms:modified>
</cp:coreProperties>
</file>