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9B" w:rsidRPr="00BA05C0" w:rsidRDefault="0035149B" w:rsidP="0035149B">
      <w:pPr>
        <w:tabs>
          <w:tab w:val="left" w:pos="2145"/>
        </w:tabs>
        <w:rPr>
          <w:b/>
        </w:rPr>
      </w:pPr>
      <w:r w:rsidRPr="00255D79">
        <w:rPr>
          <w:b/>
        </w:rPr>
        <w:t xml:space="preserve">                                                                                              </w:t>
      </w:r>
      <w:r>
        <w:rPr>
          <w:b/>
        </w:rPr>
        <w:t xml:space="preserve">                                 </w:t>
      </w:r>
      <w:r w:rsidRPr="00255D79">
        <w:rPr>
          <w:b/>
        </w:rPr>
        <w:t xml:space="preserve"> </w:t>
      </w:r>
      <w:r>
        <w:rPr>
          <w:rFonts w:ascii="Times New Roman" w:hAnsi="Times New Roman" w:cs="Times New Roman"/>
          <w:b/>
          <w:sz w:val="24"/>
          <w:szCs w:val="24"/>
        </w:rPr>
        <w:t xml:space="preserve">İstanbul, </w:t>
      </w:r>
      <w:r w:rsidR="00B607C9">
        <w:rPr>
          <w:rFonts w:ascii="Times New Roman" w:hAnsi="Times New Roman" w:cs="Times New Roman"/>
          <w:b/>
          <w:sz w:val="24"/>
          <w:szCs w:val="24"/>
        </w:rPr>
        <w:t>25</w:t>
      </w:r>
      <w:r w:rsidRPr="00255D79">
        <w:rPr>
          <w:rFonts w:ascii="Times New Roman" w:hAnsi="Times New Roman" w:cs="Times New Roman"/>
          <w:b/>
          <w:sz w:val="24"/>
          <w:szCs w:val="24"/>
        </w:rPr>
        <w:t>.12.2015</w:t>
      </w:r>
    </w:p>
    <w:p w:rsidR="0035149B" w:rsidRDefault="0035149B" w:rsidP="0035149B">
      <w:pPr>
        <w:tabs>
          <w:tab w:val="left" w:pos="2145"/>
        </w:tabs>
        <w:rPr>
          <w:rFonts w:ascii="Times New Roman" w:hAnsi="Times New Roman" w:cs="Times New Roman"/>
          <w:sz w:val="24"/>
          <w:szCs w:val="24"/>
        </w:rPr>
      </w:pPr>
      <w:r>
        <w:rPr>
          <w:rFonts w:ascii="Times New Roman" w:hAnsi="Times New Roman" w:cs="Times New Roman"/>
          <w:sz w:val="24"/>
          <w:szCs w:val="24"/>
        </w:rPr>
        <w:t xml:space="preserve">                    </w:t>
      </w:r>
      <w:r w:rsidR="002D2A7B">
        <w:rPr>
          <w:rFonts w:ascii="Times New Roman" w:hAnsi="Times New Roman" w:cs="Times New Roman"/>
          <w:sz w:val="24"/>
          <w:szCs w:val="24"/>
        </w:rPr>
        <w:t xml:space="preserve">                             </w:t>
      </w:r>
    </w:p>
    <w:p w:rsidR="0035149B" w:rsidRDefault="00BD23C0" w:rsidP="00BD23C0">
      <w:pPr>
        <w:tabs>
          <w:tab w:val="left" w:pos="2145"/>
        </w:tabs>
        <w:rPr>
          <w:rFonts w:ascii="Times New Roman" w:hAnsi="Times New Roman" w:cs="Times New Roman"/>
          <w:b/>
          <w:sz w:val="24"/>
          <w:szCs w:val="24"/>
        </w:rPr>
      </w:pPr>
      <w:r>
        <w:rPr>
          <w:rFonts w:ascii="Times New Roman" w:hAnsi="Times New Roman" w:cs="Times New Roman"/>
          <w:b/>
          <w:sz w:val="24"/>
          <w:szCs w:val="24"/>
        </w:rPr>
        <w:t xml:space="preserve">                                              </w:t>
      </w:r>
      <w:r w:rsidR="0040161B">
        <w:rPr>
          <w:rFonts w:ascii="Times New Roman" w:hAnsi="Times New Roman" w:cs="Times New Roman"/>
          <w:b/>
          <w:sz w:val="24"/>
          <w:szCs w:val="24"/>
        </w:rPr>
        <w:t xml:space="preserve">SİRKÜLER </w:t>
      </w:r>
      <w:r w:rsidR="00E66941">
        <w:rPr>
          <w:rFonts w:ascii="Times New Roman" w:hAnsi="Times New Roman" w:cs="Times New Roman"/>
          <w:b/>
          <w:sz w:val="24"/>
          <w:szCs w:val="24"/>
        </w:rPr>
        <w:t>(2015-28</w:t>
      </w:r>
      <w:r w:rsidR="0035149B" w:rsidRPr="00255D79">
        <w:rPr>
          <w:rFonts w:ascii="Times New Roman" w:hAnsi="Times New Roman" w:cs="Times New Roman"/>
          <w:b/>
          <w:sz w:val="24"/>
          <w:szCs w:val="24"/>
        </w:rPr>
        <w:t>)</w:t>
      </w:r>
    </w:p>
    <w:tbl>
      <w:tblPr>
        <w:tblW w:w="5157" w:type="pct"/>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376"/>
      </w:tblGrid>
      <w:tr w:rsidR="009B7EAB" w:rsidRPr="003F3901" w:rsidTr="00262DB7">
        <w:tc>
          <w:tcPr>
            <w:tcW w:w="5000" w:type="pct"/>
            <w:shd w:val="clear" w:color="auto" w:fill="FFFFFF"/>
            <w:tcMar>
              <w:top w:w="0" w:type="dxa"/>
              <w:left w:w="0" w:type="dxa"/>
              <w:bottom w:w="0" w:type="dxa"/>
              <w:right w:w="0" w:type="dxa"/>
            </w:tcMar>
            <w:vAlign w:val="center"/>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76"/>
            </w:tblGrid>
            <w:tr w:rsidR="00262DB7" w:rsidRPr="00262DB7" w:rsidTr="00823C11">
              <w:tc>
                <w:tcPr>
                  <w:tcW w:w="0" w:type="auto"/>
                  <w:shd w:val="clear" w:color="auto" w:fill="FFFFFF"/>
                  <w:tcMar>
                    <w:top w:w="0" w:type="dxa"/>
                    <w:left w:w="0" w:type="dxa"/>
                    <w:bottom w:w="0" w:type="dxa"/>
                    <w:right w:w="0" w:type="dxa"/>
                  </w:tcMar>
                  <w:vAlign w:val="center"/>
                  <w:hideMark/>
                </w:tcPr>
                <w:p w:rsidR="00262DB7" w:rsidRPr="00262DB7" w:rsidRDefault="00262DB7" w:rsidP="00823C11">
                  <w:pPr>
                    <w:spacing w:after="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b/>
                      <w:bCs/>
                      <w:color w:val="000000"/>
                      <w:lang w:eastAsia="tr-TR"/>
                    </w:rPr>
                    <w:t>KONU</w:t>
                  </w:r>
                  <w:r w:rsidRPr="00262DB7">
                    <w:rPr>
                      <w:rFonts w:ascii="Times New Roman" w:eastAsia="Times New Roman" w:hAnsi="Times New Roman" w:cs="Times New Roman"/>
                      <w:color w:val="000000"/>
                      <w:lang w:eastAsia="tr-TR"/>
                    </w:rPr>
                    <w:t xml:space="preserve">: </w:t>
                  </w:r>
                  <w:hyperlink r:id="rId8" w:history="1">
                    <w:r w:rsidRPr="00262DB7">
                      <w:rPr>
                        <w:rFonts w:ascii="Times New Roman" w:eastAsia="Times New Roman" w:hAnsi="Times New Roman" w:cs="Times New Roman"/>
                        <w:b/>
                        <w:lang w:eastAsia="tr-TR"/>
                      </w:rPr>
                      <w:t>2016 yılında uygulanacak motorlu taşı</w:t>
                    </w:r>
                    <w:r w:rsidRPr="00262DB7">
                      <w:rPr>
                        <w:rFonts w:ascii="Times New Roman" w:eastAsia="Times New Roman" w:hAnsi="Times New Roman" w:cs="Times New Roman"/>
                        <w:b/>
                        <w:lang w:eastAsia="tr-TR"/>
                      </w:rPr>
                      <w:t>tlar vergisi tutarları açıklanmıştır</w:t>
                    </w:r>
                    <w:r w:rsidRPr="00262DB7">
                      <w:rPr>
                        <w:rFonts w:ascii="Times New Roman" w:eastAsia="Times New Roman" w:hAnsi="Times New Roman" w:cs="Times New Roman"/>
                        <w:b/>
                        <w:lang w:eastAsia="tr-TR"/>
                      </w:rPr>
                      <w:t>.</w:t>
                    </w:r>
                  </w:hyperlink>
                </w:p>
              </w:tc>
            </w:tr>
            <w:tr w:rsidR="00262DB7" w:rsidRPr="00262DB7" w:rsidTr="00823C11">
              <w:tc>
                <w:tcPr>
                  <w:tcW w:w="0" w:type="auto"/>
                  <w:shd w:val="clear" w:color="auto" w:fill="FFFFFF"/>
                  <w:tcMar>
                    <w:top w:w="0" w:type="dxa"/>
                    <w:left w:w="0" w:type="dxa"/>
                    <w:bottom w:w="0" w:type="dxa"/>
                    <w:right w:w="0" w:type="dxa"/>
                  </w:tcMar>
                  <w:vAlign w:val="center"/>
                  <w:hideMark/>
                </w:tcPr>
                <w:p w:rsidR="00262DB7" w:rsidRPr="00262DB7" w:rsidRDefault="00262DB7" w:rsidP="00823C11">
                  <w:pPr>
                    <w:spacing w:after="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b/>
                      <w:color w:val="000000"/>
                      <w:lang w:eastAsia="tr-TR"/>
                    </w:rPr>
                    <w:br/>
                  </w:r>
                  <w:r w:rsidRPr="00262DB7">
                    <w:rPr>
                      <w:rFonts w:ascii="Times New Roman" w:eastAsia="Times New Roman" w:hAnsi="Times New Roman" w:cs="Times New Roman"/>
                      <w:b/>
                      <w:bCs/>
                      <w:color w:val="000000"/>
                      <w:lang w:eastAsia="tr-TR"/>
                    </w:rPr>
                    <w:t>ÖZET</w:t>
                  </w:r>
                  <w:r w:rsidRPr="00262DB7">
                    <w:rPr>
                      <w:rFonts w:ascii="Times New Roman" w:eastAsia="Times New Roman" w:hAnsi="Times New Roman" w:cs="Times New Roman"/>
                      <w:b/>
                      <w:color w:val="000000"/>
                      <w:lang w:eastAsia="tr-TR"/>
                    </w:rPr>
                    <w:t>:</w:t>
                  </w:r>
                  <w:r w:rsidRPr="00262DB7">
                    <w:rPr>
                      <w:rFonts w:ascii="Times New Roman" w:eastAsia="Times New Roman" w:hAnsi="Times New Roman" w:cs="Times New Roman"/>
                      <w:color w:val="000000"/>
                      <w:lang w:eastAsia="tr-TR"/>
                    </w:rPr>
                    <w:t> </w:t>
                  </w:r>
                  <w:r w:rsidRPr="00262DB7">
                    <w:rPr>
                      <w:rFonts w:ascii="Times New Roman" w:eastAsia="Times New Roman" w:hAnsi="Times New Roman" w:cs="Times New Roman"/>
                      <w:iCs/>
                      <w:color w:val="000000"/>
                      <w:lang w:eastAsia="tr-TR"/>
                    </w:rPr>
                    <w:t xml:space="preserve">2015 yılı için belirlenen yeniden değerleme oranı (% 5,58) dikkate alınmak suretiyle Maliye Bakanlığı tarafından hesaplanan ve 2016 yılında uygulanacak olan motorlu taşıtlar vergisi tutarları aşağıda </w:t>
                  </w:r>
                  <w:r>
                    <w:rPr>
                      <w:rFonts w:ascii="Times New Roman" w:eastAsia="Times New Roman" w:hAnsi="Times New Roman" w:cs="Times New Roman"/>
                      <w:iCs/>
                      <w:color w:val="000000"/>
                      <w:lang w:eastAsia="tr-TR"/>
                    </w:rPr>
                    <w:t xml:space="preserve">bilgilerinize </w:t>
                  </w:r>
                  <w:r w:rsidRPr="00262DB7">
                    <w:rPr>
                      <w:rFonts w:ascii="Times New Roman" w:eastAsia="Times New Roman" w:hAnsi="Times New Roman" w:cs="Times New Roman"/>
                      <w:iCs/>
                      <w:color w:val="000000"/>
                      <w:lang w:eastAsia="tr-TR"/>
                    </w:rPr>
                    <w:t>sunulmaktadır. </w:t>
                  </w:r>
                  <w:r w:rsidRPr="00262DB7">
                    <w:rPr>
                      <w:rFonts w:ascii="Times New Roman" w:eastAsia="Times New Roman" w:hAnsi="Times New Roman" w:cs="Times New Roman"/>
                      <w:iCs/>
                      <w:color w:val="000000"/>
                      <w:lang w:eastAsia="tr-TR"/>
                    </w:rPr>
                    <w:br/>
                  </w:r>
                  <w:r w:rsidRPr="00262DB7">
                    <w:rPr>
                      <w:rFonts w:ascii="Times New Roman" w:eastAsia="Times New Roman" w:hAnsi="Times New Roman" w:cs="Times New Roman"/>
                      <w:iCs/>
                      <w:color w:val="000000"/>
                      <w:lang w:eastAsia="tr-TR"/>
                    </w:rPr>
                    <w:br/>
                    <w:t xml:space="preserve">Bu tutarlar 25 Aralık 2015 tarihli Resmi </w:t>
                  </w:r>
                  <w:proofErr w:type="spellStart"/>
                  <w:r w:rsidRPr="00262DB7">
                    <w:rPr>
                      <w:rFonts w:ascii="Times New Roman" w:eastAsia="Times New Roman" w:hAnsi="Times New Roman" w:cs="Times New Roman"/>
                      <w:iCs/>
                      <w:color w:val="000000"/>
                      <w:lang w:eastAsia="tr-TR"/>
                    </w:rPr>
                    <w:t>Gazete’de</w:t>
                  </w:r>
                  <w:proofErr w:type="spellEnd"/>
                  <w:r w:rsidRPr="00262DB7">
                    <w:rPr>
                      <w:rFonts w:ascii="Times New Roman" w:eastAsia="Times New Roman" w:hAnsi="Times New Roman" w:cs="Times New Roman"/>
                      <w:iCs/>
                      <w:color w:val="000000"/>
                      <w:lang w:eastAsia="tr-TR"/>
                    </w:rPr>
                    <w:t xml:space="preserve"> yayımlanan 46 seri numaralı Motorlu Taşıtlar Vergisi Genel Tebliği ile duyurulmuştur.</w:t>
                  </w:r>
                </w:p>
                <w:p w:rsidR="00262DB7" w:rsidRPr="00262DB7" w:rsidRDefault="00262DB7" w:rsidP="00823C11">
                  <w:pPr>
                    <w:spacing w:after="0" w:line="254" w:lineRule="atLeast"/>
                    <w:rPr>
                      <w:rFonts w:ascii="Times New Roman" w:eastAsia="Times New Roman" w:hAnsi="Times New Roman" w:cs="Times New Roman"/>
                      <w:color w:val="000000"/>
                      <w:lang w:eastAsia="tr-TR"/>
                    </w:rPr>
                  </w:pPr>
                </w:p>
              </w:tc>
            </w:tr>
            <w:tr w:rsidR="00262DB7" w:rsidRPr="00262DB7" w:rsidTr="00823C11">
              <w:tc>
                <w:tcPr>
                  <w:tcW w:w="0" w:type="auto"/>
                  <w:shd w:val="clear" w:color="auto" w:fill="FFFFFF"/>
                  <w:tcMar>
                    <w:top w:w="0" w:type="dxa"/>
                    <w:left w:w="0" w:type="dxa"/>
                    <w:bottom w:w="0" w:type="dxa"/>
                    <w:right w:w="0" w:type="dxa"/>
                  </w:tcMar>
                  <w:vAlign w:val="center"/>
                  <w:hideMark/>
                </w:tcPr>
                <w:p w:rsidR="00262DB7" w:rsidRPr="00262DB7" w:rsidRDefault="00262DB7" w:rsidP="00823C11">
                  <w:pPr>
                    <w:spacing w:after="0" w:line="254" w:lineRule="atLeast"/>
                    <w:rPr>
                      <w:rFonts w:ascii="Times New Roman" w:eastAsia="Times New Roman" w:hAnsi="Times New Roman" w:cs="Times New Roman"/>
                      <w:color w:val="000000"/>
                      <w:lang w:eastAsia="tr-TR"/>
                    </w:rPr>
                  </w:pP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Motorlu Taşıtlar Vergisi Kanunu'nun 10. maddesinde, her takvim yılı başından geçerli olmak üzere önceki yılda uygulanan vergi miktarlarının, o yıl için Vergi Usul Kanunu hükümleri uyarınca tespit ve ilan olunan yeniden değerleme oranında artırılacağı hüküm altına alınmıştır.</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Aynı maddeye göre Bakanlar Kurulu'nun,</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proofErr w:type="gramStart"/>
                  <w:r w:rsidRPr="00262DB7">
                    <w:rPr>
                      <w:rFonts w:ascii="Times New Roman" w:eastAsia="Times New Roman" w:hAnsi="Times New Roman" w:cs="Times New Roman"/>
                      <w:color w:val="000000"/>
                      <w:lang w:eastAsia="tr-TR"/>
                    </w:rPr>
                    <w:t>a</w:t>
                  </w:r>
                  <w:proofErr w:type="gramEnd"/>
                  <w:r w:rsidRPr="00262DB7">
                    <w:rPr>
                      <w:rFonts w:ascii="Times New Roman" w:eastAsia="Times New Roman" w:hAnsi="Times New Roman" w:cs="Times New Roman"/>
                      <w:color w:val="000000"/>
                      <w:lang w:eastAsia="tr-TR"/>
                    </w:rPr>
                    <w:t>. Yeniden değerleme oranının % 50 fazlasını geçmemek, % 20'sinden az olmamak üzere yeni oranlar tespit etmeye,</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proofErr w:type="gramStart"/>
                  <w:r w:rsidRPr="00262DB7">
                    <w:rPr>
                      <w:rFonts w:ascii="Times New Roman" w:eastAsia="Times New Roman" w:hAnsi="Times New Roman" w:cs="Times New Roman"/>
                      <w:color w:val="000000"/>
                      <w:lang w:eastAsia="tr-TR"/>
                    </w:rPr>
                    <w:t>b</w:t>
                  </w:r>
                  <w:proofErr w:type="gramEnd"/>
                  <w:r w:rsidRPr="00262DB7">
                    <w:rPr>
                      <w:rFonts w:ascii="Times New Roman" w:eastAsia="Times New Roman" w:hAnsi="Times New Roman" w:cs="Times New Roman"/>
                      <w:color w:val="000000"/>
                      <w:lang w:eastAsia="tr-TR"/>
                    </w:rPr>
                    <w:t xml:space="preserve">. EURO normlarını sağlayan katalitik </w:t>
                  </w:r>
                  <w:proofErr w:type="spellStart"/>
                  <w:r w:rsidRPr="00262DB7">
                    <w:rPr>
                      <w:rFonts w:ascii="Times New Roman" w:eastAsia="Times New Roman" w:hAnsi="Times New Roman" w:cs="Times New Roman"/>
                      <w:color w:val="000000"/>
                      <w:lang w:eastAsia="tr-TR"/>
                    </w:rPr>
                    <w:t>konvertör</w:t>
                  </w:r>
                  <w:proofErr w:type="spellEnd"/>
                  <w:r w:rsidRPr="00262DB7">
                    <w:rPr>
                      <w:rFonts w:ascii="Times New Roman" w:eastAsia="Times New Roman" w:hAnsi="Times New Roman" w:cs="Times New Roman"/>
                      <w:color w:val="000000"/>
                      <w:lang w:eastAsia="tr-TR"/>
                    </w:rPr>
                    <w:t xml:space="preserve"> sistemi ile teçhiz edilmiş taşıtlarda tespit edilen bu oranı veya vergi miktarlarını % 50 nispetine kadar indirmeye</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proofErr w:type="gramStart"/>
                  <w:r w:rsidRPr="00262DB7">
                    <w:rPr>
                      <w:rFonts w:ascii="Times New Roman" w:eastAsia="Times New Roman" w:hAnsi="Times New Roman" w:cs="Times New Roman"/>
                      <w:color w:val="000000"/>
                      <w:lang w:eastAsia="tr-TR"/>
                    </w:rPr>
                    <w:t>yetkisi</w:t>
                  </w:r>
                  <w:proofErr w:type="gramEnd"/>
                  <w:r w:rsidRPr="00262DB7">
                    <w:rPr>
                      <w:rFonts w:ascii="Times New Roman" w:eastAsia="Times New Roman" w:hAnsi="Times New Roman" w:cs="Times New Roman"/>
                      <w:color w:val="000000"/>
                      <w:lang w:eastAsia="tr-TR"/>
                    </w:rPr>
                    <w:t xml:space="preserve"> bulunmaktadır. Bu suretle hesaplanan ve ödenmesi gereken vergi miktarlarında 1 TL'nin altındaki tutarlar dikkate alınmamaktadır.</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 xml:space="preserve">2015 yılına ilişkin yeniden değerleme oranı % 5,58 olarak hesaplanmış ve 10 Kasım 2015 tarihli Resmi </w:t>
                  </w:r>
                  <w:proofErr w:type="spellStart"/>
                  <w:r w:rsidRPr="00262DB7">
                    <w:rPr>
                      <w:rFonts w:ascii="Times New Roman" w:eastAsia="Times New Roman" w:hAnsi="Times New Roman" w:cs="Times New Roman"/>
                      <w:color w:val="000000"/>
                      <w:lang w:eastAsia="tr-TR"/>
                    </w:rPr>
                    <w:t>Gazete'de</w:t>
                  </w:r>
                  <w:proofErr w:type="spellEnd"/>
                  <w:r w:rsidRPr="00262DB7">
                    <w:rPr>
                      <w:rFonts w:ascii="Times New Roman" w:eastAsia="Times New Roman" w:hAnsi="Times New Roman" w:cs="Times New Roman"/>
                      <w:color w:val="000000"/>
                      <w:lang w:eastAsia="tr-TR"/>
                    </w:rPr>
                    <w:t xml:space="preserve"> yayımlanan 457 sıra numaralı Vergi Usul Kanunu Genel Tebliği ile duyurulmuştur.</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Söz konusu Tebliğ'deki bilgiler çerçevesinde, </w:t>
                  </w:r>
                  <w:r w:rsidRPr="00262DB7">
                    <w:rPr>
                      <w:rFonts w:ascii="Times New Roman" w:eastAsia="Times New Roman" w:hAnsi="Times New Roman" w:cs="Times New Roman"/>
                      <w:b/>
                      <w:bCs/>
                      <w:color w:val="000000"/>
                      <w:lang w:eastAsia="tr-TR"/>
                    </w:rPr>
                    <w:t>2016 yılında uygulanacak olan motorlu taşıtlar vergisi tutarları</w:t>
                  </w:r>
                  <w:r w:rsidRPr="00262DB7">
                    <w:rPr>
                      <w:rFonts w:ascii="Times New Roman" w:eastAsia="Times New Roman" w:hAnsi="Times New Roman" w:cs="Times New Roman"/>
                      <w:color w:val="000000"/>
                      <w:lang w:eastAsia="tr-TR"/>
                    </w:rPr>
                    <w:t xml:space="preserve">nın yer aldığı tablolar </w:t>
                  </w:r>
                  <w:r>
                    <w:rPr>
                      <w:rFonts w:ascii="Times New Roman" w:eastAsia="Times New Roman" w:hAnsi="Times New Roman" w:cs="Times New Roman"/>
                      <w:color w:val="000000"/>
                      <w:lang w:eastAsia="tr-TR"/>
                    </w:rPr>
                    <w:t>aşağıda bilgilerinize sunulmuştur.</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b/>
                      <w:bCs/>
                      <w:color w:val="000000"/>
                      <w:lang w:eastAsia="tr-TR"/>
                    </w:rPr>
                    <w:t>(I) sayılı tarife</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Otomobil, kaptıkaçtı, arazi taşıtları ve benzerleri ile motosikletler aşağıdaki (I) sayılı tarifeye göre vergilendirilir:</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1230"/>
                    <w:gridCol w:w="1230"/>
                    <w:gridCol w:w="1200"/>
                    <w:gridCol w:w="1200"/>
                    <w:gridCol w:w="1245"/>
                  </w:tblGrid>
                  <w:tr w:rsidR="00262DB7" w:rsidRPr="00262DB7" w:rsidTr="00823C11">
                    <w:trPr>
                      <w:trHeight w:val="285"/>
                    </w:trPr>
                    <w:tc>
                      <w:tcPr>
                        <w:tcW w:w="3255" w:type="dxa"/>
                        <w:vMerge w:val="restart"/>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Motor silindir hacmi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w:t>
                        </w:r>
                      </w:p>
                    </w:tc>
                    <w:tc>
                      <w:tcPr>
                        <w:tcW w:w="6105" w:type="dxa"/>
                        <w:gridSpan w:val="5"/>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Taşıtların yaşları ile ödenecek yıllık vergi tutarı (TL)</w:t>
                        </w:r>
                      </w:p>
                    </w:tc>
                  </w:tr>
                  <w:tr w:rsidR="00262DB7" w:rsidRPr="00262DB7" w:rsidTr="00823C11">
                    <w:trPr>
                      <w:trHeight w:val="21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0" w:line="240" w:lineRule="auto"/>
                          <w:rPr>
                            <w:rFonts w:ascii="Times New Roman" w:eastAsia="Times New Roman" w:hAnsi="Times New Roman" w:cs="Times New Roman"/>
                            <w:lang w:eastAsia="tr-TR"/>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1 - 3 yaş</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4 - 6 yaş</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7 - 11 yaş</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12 - 15 yaş</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16 ve yukarı yaş</w:t>
                        </w:r>
                      </w:p>
                    </w:tc>
                  </w:tr>
                  <w:tr w:rsidR="00262DB7" w:rsidRPr="00262DB7" w:rsidTr="00823C11">
                    <w:trPr>
                      <w:trHeight w:val="210"/>
                    </w:trPr>
                    <w:tc>
                      <w:tcPr>
                        <w:tcW w:w="9360" w:type="dxa"/>
                        <w:gridSpan w:val="6"/>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1- Otomobil, kaptıkaçtı, arazi taşıtları ve benzerleri</w:t>
                        </w:r>
                      </w:p>
                    </w:tc>
                  </w:tr>
                  <w:tr w:rsidR="00262DB7" w:rsidRPr="00262DB7" w:rsidTr="00823C11">
                    <w:trPr>
                      <w:trHeight w:val="150"/>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5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1300 cm</w:t>
                        </w:r>
                        <w:r w:rsidRPr="00262DB7">
                          <w:rPr>
                            <w:rFonts w:ascii="Times New Roman" w:eastAsia="Times New Roman" w:hAnsi="Times New Roman" w:cs="Times New Roman"/>
                            <w:vertAlign w:val="superscript"/>
                            <w:lang w:eastAsia="tr-TR"/>
                          </w:rPr>
                          <w:t>3 </w:t>
                        </w:r>
                        <w:r w:rsidRPr="00262DB7">
                          <w:rPr>
                            <w:rFonts w:ascii="Times New Roman" w:eastAsia="Times New Roman" w:hAnsi="Times New Roman" w:cs="Times New Roman"/>
                            <w:lang w:eastAsia="tr-TR"/>
                          </w:rPr>
                          <w:t>ve aşağısı</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5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623</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5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5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5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184</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5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66</w:t>
                        </w:r>
                      </w:p>
                    </w:tc>
                  </w:tr>
                  <w:tr w:rsidR="00262DB7" w:rsidRPr="00262DB7" w:rsidTr="00823C11">
                    <w:trPr>
                      <w:trHeight w:val="25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rPr>
                            <w:rFonts w:ascii="Times New Roman" w:eastAsia="Times New Roman" w:hAnsi="Times New Roman" w:cs="Times New Roman"/>
                            <w:lang w:eastAsia="tr-TR"/>
                          </w:rPr>
                        </w:pPr>
                        <w:r w:rsidRPr="00262DB7">
                          <w:rPr>
                            <w:rFonts w:ascii="Times New Roman" w:eastAsia="Times New Roman" w:hAnsi="Times New Roman" w:cs="Times New Roman"/>
                            <w:lang w:eastAsia="tr-TR"/>
                          </w:rPr>
                          <w:lastRenderedPageBreak/>
                          <w:t> 1301 - 1600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997</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748</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434</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307</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118</w:t>
                        </w:r>
                      </w:p>
                    </w:tc>
                  </w:tr>
                  <w:tr w:rsidR="00262DB7" w:rsidRPr="00262DB7" w:rsidTr="00823C11">
                    <w:trPr>
                      <w:trHeight w:val="180"/>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1601 - 1800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1.760</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1.376</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810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495</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192</w:t>
                        </w:r>
                      </w:p>
                    </w:tc>
                  </w:tr>
                  <w:tr w:rsidR="00262DB7" w:rsidRPr="00262DB7" w:rsidTr="00823C11">
                    <w:trPr>
                      <w:trHeight w:val="90"/>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1801 - 2000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2.772</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2.136</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1.255</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748</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295</w:t>
                        </w:r>
                      </w:p>
                    </w:tc>
                  </w:tr>
                  <w:tr w:rsidR="00262DB7" w:rsidRPr="00262DB7" w:rsidTr="00823C11">
                    <w:trPr>
                      <w:trHeight w:val="210"/>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2001 - 2500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4.158</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3.019</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1.886</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1.127</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446</w:t>
                        </w:r>
                      </w:p>
                    </w:tc>
                  </w:tr>
                  <w:tr w:rsidR="00262DB7" w:rsidRPr="00262DB7" w:rsidTr="00823C11">
                    <w:trPr>
                      <w:trHeight w:val="13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2501 - 3000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5.797</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5.043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3.151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1.696</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623</w:t>
                        </w:r>
                      </w:p>
                    </w:tc>
                  </w:tr>
                  <w:tr w:rsidR="00262DB7" w:rsidRPr="00262DB7" w:rsidTr="00823C11">
                    <w:trPr>
                      <w:trHeight w:val="7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3001 - 3500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8.828</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7.943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4.785</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2.389</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877</w:t>
                        </w:r>
                      </w:p>
                    </w:tc>
                  </w:tr>
                  <w:tr w:rsidR="00262DB7" w:rsidRPr="00262DB7" w:rsidTr="00823C11">
                    <w:trPr>
                      <w:trHeight w:val="7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3501 - 4000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13.880</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11.985</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7.059</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3.151</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1.255</w:t>
                        </w:r>
                      </w:p>
                    </w:tc>
                  </w:tr>
                  <w:tr w:rsidR="00262DB7" w:rsidRPr="00262DB7" w:rsidTr="00823C11">
                    <w:trPr>
                      <w:trHeight w:val="10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4001 cm</w:t>
                        </w:r>
                        <w:r w:rsidRPr="00262DB7">
                          <w:rPr>
                            <w:rFonts w:ascii="Times New Roman" w:eastAsia="Times New Roman" w:hAnsi="Times New Roman" w:cs="Times New Roman"/>
                            <w:vertAlign w:val="superscript"/>
                            <w:lang w:eastAsia="tr-TR"/>
                          </w:rPr>
                          <w:t>3 </w:t>
                        </w:r>
                        <w:r w:rsidRPr="00262DB7">
                          <w:rPr>
                            <w:rFonts w:ascii="Times New Roman" w:eastAsia="Times New Roman" w:hAnsi="Times New Roman" w:cs="Times New Roman"/>
                            <w:lang w:eastAsia="tr-TR"/>
                          </w:rPr>
                          <w:t>ve yukarısı</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22.716</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17.035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10.089</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4.535</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1.760</w:t>
                        </w:r>
                      </w:p>
                    </w:tc>
                  </w:tr>
                  <w:tr w:rsidR="00262DB7" w:rsidRPr="00262DB7" w:rsidTr="00823C11">
                    <w:trPr>
                      <w:trHeight w:val="195"/>
                    </w:trPr>
                    <w:tc>
                      <w:tcPr>
                        <w:tcW w:w="9360" w:type="dxa"/>
                        <w:gridSpan w:val="6"/>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2- Motosikletler</w:t>
                        </w:r>
                      </w:p>
                    </w:tc>
                  </w:tr>
                  <w:tr w:rsidR="00262DB7" w:rsidRPr="00262DB7" w:rsidTr="00823C11">
                    <w:trPr>
                      <w:trHeight w:val="13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100 -   250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118</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89</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66</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42</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17</w:t>
                        </w:r>
                      </w:p>
                    </w:tc>
                  </w:tr>
                  <w:tr w:rsidR="00262DB7" w:rsidRPr="00262DB7" w:rsidTr="00823C11">
                    <w:trPr>
                      <w:trHeight w:val="22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2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251 -   650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2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243</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2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2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118</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2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66</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2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42</w:t>
                        </w:r>
                      </w:p>
                    </w:tc>
                  </w:tr>
                  <w:tr w:rsidR="00262DB7" w:rsidRPr="00262DB7" w:rsidTr="00823C11">
                    <w:trPr>
                      <w:trHeight w:val="165"/>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651 - 1200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'e kadar</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623</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371</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118</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66</w:t>
                        </w:r>
                      </w:p>
                    </w:tc>
                  </w:tr>
                  <w:tr w:rsidR="00262DB7" w:rsidRPr="00262DB7" w:rsidTr="00823C11">
                    <w:trPr>
                      <w:trHeight w:val="90"/>
                    </w:trPr>
                    <w:tc>
                      <w:tcPr>
                        <w:tcW w:w="325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1201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 ve yukarısı</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1.508</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997</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623</w:t>
                        </w:r>
                      </w:p>
                    </w:tc>
                    <w:tc>
                      <w:tcPr>
                        <w:tcW w:w="120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495</w:t>
                        </w:r>
                      </w:p>
                    </w:tc>
                    <w:tc>
                      <w:tcPr>
                        <w:tcW w:w="123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243</w:t>
                        </w:r>
                      </w:p>
                    </w:tc>
                  </w:tr>
                </w:tbl>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 </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proofErr w:type="gramStart"/>
                  <w:r w:rsidRPr="00262DB7">
                    <w:rPr>
                      <w:rFonts w:ascii="Times New Roman" w:eastAsia="Times New Roman" w:hAnsi="Times New Roman" w:cs="Times New Roman"/>
                      <w:color w:val="000000"/>
                      <w:lang w:eastAsia="tr-TR"/>
                    </w:rPr>
                    <w:t xml:space="preserve">(I) sayılı tarifede yer alan otomobil, kaptıkaçtı, arazi taşıtları ve benzerlerine ait vergi tutarlarının Türkiye Sigorta ve Reasürans Birliği tarafından her yılın Ocak ayında ilan edilen kasko sigortası değerlerinin % 6'sını aşması halinde, aynı yaş grubunda bulunan taşıtlara ait vergi tutarlarını, bir alt kademedeki taşıtlara isabet eden vergi tutarı olarak belirlemeye, bu oranı % 4'e kadar indirmeye ve kanuni oranına kadar artırmaya Bakanlar Kurulu yetkili kılınmıştır. </w:t>
                  </w:r>
                  <w:proofErr w:type="gramEnd"/>
                  <w:r w:rsidRPr="00262DB7">
                    <w:rPr>
                      <w:rFonts w:ascii="Times New Roman" w:eastAsia="Times New Roman" w:hAnsi="Times New Roman" w:cs="Times New Roman"/>
                      <w:color w:val="000000"/>
                      <w:lang w:eastAsia="tr-TR"/>
                    </w:rPr>
                    <w:t>Bu oran, halen, Bakanlar Kurulu'nun 2004/8327 sayılı Kararı ile % 5 olarak uygulanmaktadır. </w:t>
                  </w:r>
                  <w:r w:rsidRPr="00262DB7">
                    <w:rPr>
                      <w:rFonts w:ascii="Times New Roman" w:eastAsia="Times New Roman" w:hAnsi="Times New Roman" w:cs="Times New Roman"/>
                      <w:color w:val="000000"/>
                      <w:lang w:eastAsia="tr-TR"/>
                    </w:rPr>
                    <w:br/>
                    <w:t> </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b/>
                      <w:bCs/>
                      <w:color w:val="000000"/>
                      <w:lang w:eastAsia="tr-TR"/>
                    </w:rPr>
                    <w:t>(II) sayılı tarife</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(I) sayılı tarifede yazılı taşıtlar dışında kalan motorlu kara taşıtları, aşağıdaki (II) sayılı tarifeye göre vergilendirilir:</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1845"/>
                    <w:gridCol w:w="1845"/>
                    <w:gridCol w:w="1695"/>
                  </w:tblGrid>
                  <w:tr w:rsidR="00262DB7" w:rsidRPr="00262DB7" w:rsidTr="00823C11">
                    <w:trPr>
                      <w:trHeight w:val="405"/>
                    </w:trPr>
                    <w:tc>
                      <w:tcPr>
                        <w:tcW w:w="3975" w:type="dxa"/>
                        <w:vMerge w:val="restart"/>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Taşıt cinsi ve oturma yeri / azami toplam ağırlık</w:t>
                        </w:r>
                      </w:p>
                    </w:tc>
                    <w:tc>
                      <w:tcPr>
                        <w:tcW w:w="5385" w:type="dxa"/>
                        <w:gridSpan w:val="3"/>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Taşıtların yaşları ile ödenecek yıllık vergi tutarı (TL)</w:t>
                        </w:r>
                      </w:p>
                    </w:tc>
                  </w:tr>
                  <w:tr w:rsidR="00262DB7" w:rsidRPr="00262DB7" w:rsidTr="00823C11">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0" w:line="240" w:lineRule="auto"/>
                          <w:rPr>
                            <w:rFonts w:ascii="Times New Roman" w:eastAsia="Times New Roman" w:hAnsi="Times New Roman" w:cs="Times New Roman"/>
                            <w:lang w:eastAsia="tr-TR"/>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 – 6 yaş</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 – 15 yaş</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16 ve yukarı yaş</w:t>
                        </w:r>
                      </w:p>
                    </w:tc>
                  </w:tr>
                  <w:tr w:rsidR="00262DB7" w:rsidRPr="00262DB7" w:rsidTr="00823C11">
                    <w:trPr>
                      <w:trHeight w:val="90"/>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1) Minibüs</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748</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495</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243</w:t>
                        </w:r>
                      </w:p>
                    </w:tc>
                  </w:tr>
                  <w:tr w:rsidR="00262DB7" w:rsidRPr="00262DB7" w:rsidTr="00823C11">
                    <w:trPr>
                      <w:trHeight w:val="255"/>
                    </w:trPr>
                    <w:tc>
                      <w:tcPr>
                        <w:tcW w:w="9360" w:type="dxa"/>
                        <w:gridSpan w:val="4"/>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xml:space="preserve"> 2) Panel </w:t>
                        </w:r>
                        <w:proofErr w:type="spellStart"/>
                        <w:r w:rsidRPr="00262DB7">
                          <w:rPr>
                            <w:rFonts w:ascii="Times New Roman" w:eastAsia="Times New Roman" w:hAnsi="Times New Roman" w:cs="Times New Roman"/>
                            <w:b/>
                            <w:bCs/>
                            <w:lang w:eastAsia="tr-TR"/>
                          </w:rPr>
                          <w:t>van</w:t>
                        </w:r>
                        <w:proofErr w:type="spellEnd"/>
                        <w:r w:rsidRPr="00262DB7">
                          <w:rPr>
                            <w:rFonts w:ascii="Times New Roman" w:eastAsia="Times New Roman" w:hAnsi="Times New Roman" w:cs="Times New Roman"/>
                            <w:b/>
                            <w:bCs/>
                            <w:lang w:eastAsia="tr-TR"/>
                          </w:rPr>
                          <w:t xml:space="preserve"> ve motorlu karavanlar (Motor silindir hacmi)</w:t>
                        </w:r>
                      </w:p>
                    </w:tc>
                  </w:tr>
                  <w:tr w:rsidR="00262DB7" w:rsidRPr="00262DB7" w:rsidTr="00823C11">
                    <w:trPr>
                      <w:trHeight w:val="13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1900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 ve aşağısı</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997</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623</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371</w:t>
                        </w:r>
                      </w:p>
                    </w:tc>
                  </w:tr>
                  <w:tr w:rsidR="00262DB7" w:rsidRPr="00262DB7" w:rsidTr="00823C11">
                    <w:trPr>
                      <w:trHeight w:val="7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lastRenderedPageBreak/>
                          <w:t> 1901 cm</w:t>
                        </w:r>
                        <w:r w:rsidRPr="00262DB7">
                          <w:rPr>
                            <w:rFonts w:ascii="Times New Roman" w:eastAsia="Times New Roman" w:hAnsi="Times New Roman" w:cs="Times New Roman"/>
                            <w:vertAlign w:val="superscript"/>
                            <w:lang w:eastAsia="tr-TR"/>
                          </w:rPr>
                          <w:t>3</w:t>
                        </w:r>
                        <w:r w:rsidRPr="00262DB7">
                          <w:rPr>
                            <w:rFonts w:ascii="Times New Roman" w:eastAsia="Times New Roman" w:hAnsi="Times New Roman" w:cs="Times New Roman"/>
                            <w:lang w:eastAsia="tr-TR"/>
                          </w:rPr>
                          <w:t> ve yukarısı</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1.508</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997</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623</w:t>
                        </w:r>
                      </w:p>
                    </w:tc>
                  </w:tr>
                  <w:tr w:rsidR="00262DB7" w:rsidRPr="00262DB7" w:rsidTr="00823C11">
                    <w:trPr>
                      <w:trHeight w:val="165"/>
                    </w:trPr>
                    <w:tc>
                      <w:tcPr>
                        <w:tcW w:w="9360" w:type="dxa"/>
                        <w:gridSpan w:val="4"/>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3) Otobüs ve benzerleri (Oturma yeri)</w:t>
                        </w:r>
                      </w:p>
                    </w:tc>
                  </w:tr>
                  <w:tr w:rsidR="00262DB7" w:rsidRPr="00262DB7" w:rsidTr="00823C11">
                    <w:trPr>
                      <w:trHeight w:val="90"/>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25 kişiye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1.886</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1.127</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495</w:t>
                        </w:r>
                      </w:p>
                    </w:tc>
                  </w:tr>
                  <w:tr w:rsidR="00262DB7" w:rsidRPr="00262DB7" w:rsidTr="00823C11">
                    <w:trPr>
                      <w:trHeight w:val="19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26 - 35 kişiye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2.262</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1.886</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748</w:t>
                        </w:r>
                      </w:p>
                    </w:tc>
                  </w:tr>
                  <w:tr w:rsidR="00262DB7" w:rsidRPr="00262DB7" w:rsidTr="00823C11">
                    <w:trPr>
                      <w:trHeight w:val="13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36 - 45 kişiye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2.517</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2.136</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997</w:t>
                        </w:r>
                      </w:p>
                    </w:tc>
                  </w:tr>
                  <w:tr w:rsidR="00262DB7" w:rsidRPr="00262DB7" w:rsidTr="00823C11">
                    <w:trPr>
                      <w:trHeight w:val="7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46 kişi ve yukarısı</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3.019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2.517</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1.508</w:t>
                        </w:r>
                      </w:p>
                    </w:tc>
                  </w:tr>
                </w:tbl>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1845"/>
                    <w:gridCol w:w="1845"/>
                    <w:gridCol w:w="1695"/>
                  </w:tblGrid>
                  <w:tr w:rsidR="00262DB7" w:rsidRPr="00262DB7" w:rsidTr="00823C11">
                    <w:trPr>
                      <w:trHeight w:val="165"/>
                    </w:trPr>
                    <w:tc>
                      <w:tcPr>
                        <w:tcW w:w="9360" w:type="dxa"/>
                        <w:gridSpan w:val="4"/>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65" w:lineRule="atLeast"/>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4) Kamyonet, kamyon, çekici ve benzerleri (Azami toplam ağırlık)</w:t>
                        </w:r>
                      </w:p>
                    </w:tc>
                  </w:tr>
                  <w:tr w:rsidR="00262DB7" w:rsidRPr="00262DB7" w:rsidTr="00823C11">
                    <w:trPr>
                      <w:trHeight w:val="25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1.500 kg'a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672</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446</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220</w:t>
                        </w:r>
                      </w:p>
                    </w:tc>
                  </w:tr>
                  <w:tr w:rsidR="00262DB7" w:rsidRPr="00262DB7" w:rsidTr="00823C11">
                    <w:trPr>
                      <w:trHeight w:val="180"/>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1.501 -   3.500 kg'a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1.357</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787</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446</w:t>
                        </w:r>
                      </w:p>
                    </w:tc>
                  </w:tr>
                  <w:tr w:rsidR="00262DB7" w:rsidRPr="00262DB7" w:rsidTr="00823C11">
                    <w:trPr>
                      <w:trHeight w:val="90"/>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3.501 -   5.000 kg'a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2.037</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1.696</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9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672</w:t>
                        </w:r>
                      </w:p>
                    </w:tc>
                  </w:tr>
                  <w:tr w:rsidR="00262DB7" w:rsidRPr="00262DB7" w:rsidTr="00823C11">
                    <w:trPr>
                      <w:trHeight w:val="210"/>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5.001 - 10.000 kg'a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2.262</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1.922</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902</w:t>
                        </w:r>
                      </w:p>
                    </w:tc>
                  </w:tr>
                  <w:tr w:rsidR="00262DB7" w:rsidRPr="00262DB7" w:rsidTr="00823C11">
                    <w:trPr>
                      <w:trHeight w:val="13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10.001 - 20.000 kg'a kadar</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2.717</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2.262</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1.357</w:t>
                        </w:r>
                      </w:p>
                    </w:tc>
                  </w:tr>
                  <w:tr w:rsidR="00262DB7" w:rsidRPr="00262DB7" w:rsidTr="00823C11">
                    <w:trPr>
                      <w:trHeight w:val="75"/>
                    </w:trPr>
                    <w:tc>
                      <w:tcPr>
                        <w:tcW w:w="397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20.001 kg ve yukarısı</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3.399</w:t>
                        </w:r>
                      </w:p>
                    </w:tc>
                    <w:tc>
                      <w:tcPr>
                        <w:tcW w:w="184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2.717</w:t>
                        </w:r>
                      </w:p>
                    </w:tc>
                    <w:tc>
                      <w:tcPr>
                        <w:tcW w:w="16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7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1.580</w:t>
                        </w:r>
                      </w:p>
                    </w:tc>
                  </w:tr>
                </w:tbl>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br/>
                  </w:r>
                  <w:r w:rsidRPr="00262DB7">
                    <w:rPr>
                      <w:rFonts w:ascii="Times New Roman" w:eastAsia="Times New Roman" w:hAnsi="Times New Roman" w:cs="Times New Roman"/>
                      <w:b/>
                      <w:bCs/>
                      <w:color w:val="000000"/>
                      <w:lang w:eastAsia="tr-TR"/>
                    </w:rPr>
                    <w:t>(III) sayılı tarife</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Deniz taşıtlarının yer aldığı (III) sayılı tarife, 5897 Sayılı Kanun ile 30.06.2009 tarihinden itibaren geçerli olmak üzere Kanun metninden çıkarılmıştır.</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b/>
                      <w:bCs/>
                      <w:color w:val="000000"/>
                      <w:lang w:eastAsia="tr-TR"/>
                    </w:rPr>
                    <w:t>(IV) sayılı tarife</w:t>
                  </w:r>
                </w:p>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t>Uçak ve helikopterler (</w:t>
                  </w:r>
                  <w:proofErr w:type="spellStart"/>
                  <w:r w:rsidRPr="00262DB7">
                    <w:rPr>
                      <w:rFonts w:ascii="Times New Roman" w:eastAsia="Times New Roman" w:hAnsi="Times New Roman" w:cs="Times New Roman"/>
                      <w:color w:val="000000"/>
                      <w:lang w:eastAsia="tr-TR"/>
                    </w:rPr>
                    <w:t>Türkkuşu</w:t>
                  </w:r>
                  <w:proofErr w:type="spellEnd"/>
                  <w:r w:rsidRPr="00262DB7">
                    <w:rPr>
                      <w:rFonts w:ascii="Times New Roman" w:eastAsia="Times New Roman" w:hAnsi="Times New Roman" w:cs="Times New Roman"/>
                      <w:color w:val="000000"/>
                      <w:lang w:eastAsia="tr-TR"/>
                    </w:rPr>
                    <w:t>, Türk Hava Kurumuna ait olanlar hariç) aşağıdaki (IV) sayılı tarifeye göre vergilendirilir:</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1440"/>
                    <w:gridCol w:w="1395"/>
                    <w:gridCol w:w="1365"/>
                    <w:gridCol w:w="1335"/>
                  </w:tblGrid>
                  <w:tr w:rsidR="00262DB7" w:rsidRPr="00262DB7" w:rsidTr="00823C11">
                    <w:trPr>
                      <w:trHeight w:val="375"/>
                    </w:trPr>
                    <w:tc>
                      <w:tcPr>
                        <w:tcW w:w="3825" w:type="dxa"/>
                        <w:vMerge w:val="restart"/>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Taşıt cinsi ve azami kalkış ağırlığı</w:t>
                        </w:r>
                      </w:p>
                    </w:tc>
                    <w:tc>
                      <w:tcPr>
                        <w:tcW w:w="5535" w:type="dxa"/>
                        <w:gridSpan w:val="4"/>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Taşıtların yaşları ile ödenecek yıllık vergi tutarı (TL)</w:t>
                        </w:r>
                      </w:p>
                    </w:tc>
                  </w:tr>
                  <w:tr w:rsidR="00262DB7" w:rsidRPr="00262DB7" w:rsidTr="00823C11">
                    <w:trPr>
                      <w:trHeight w:val="39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0" w:line="240" w:lineRule="auto"/>
                          <w:rPr>
                            <w:rFonts w:ascii="Times New Roman" w:eastAsia="Times New Roman" w:hAnsi="Times New Roman" w:cs="Times New Roman"/>
                            <w:lang w:eastAsia="tr-TR"/>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1 - 3 yaş</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4 - 5 yaş</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6 - 10 yaş</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40" w:lineRule="auto"/>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 ve yukarı yaş</w:t>
                        </w:r>
                      </w:p>
                    </w:tc>
                  </w:tr>
                  <w:tr w:rsidR="00262DB7" w:rsidRPr="00262DB7" w:rsidTr="00823C11">
                    <w:trPr>
                      <w:trHeight w:val="225"/>
                    </w:trPr>
                    <w:tc>
                      <w:tcPr>
                        <w:tcW w:w="9360" w:type="dxa"/>
                        <w:gridSpan w:val="5"/>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25" w:lineRule="atLeast"/>
                          <w:rPr>
                            <w:rFonts w:ascii="Times New Roman" w:eastAsia="Times New Roman" w:hAnsi="Times New Roman" w:cs="Times New Roman"/>
                            <w:lang w:eastAsia="tr-TR"/>
                          </w:rPr>
                        </w:pPr>
                        <w:r w:rsidRPr="00262DB7">
                          <w:rPr>
                            <w:rFonts w:ascii="Times New Roman" w:eastAsia="Times New Roman" w:hAnsi="Times New Roman" w:cs="Times New Roman"/>
                            <w:b/>
                            <w:bCs/>
                            <w:lang w:eastAsia="tr-TR"/>
                          </w:rPr>
                          <w:t> Uçak ve helikopterler</w:t>
                        </w:r>
                      </w:p>
                    </w:tc>
                  </w:tr>
                  <w:tr w:rsidR="00262DB7" w:rsidRPr="00262DB7" w:rsidTr="00823C11">
                    <w:trPr>
                      <w:trHeight w:val="180"/>
                    </w:trPr>
                    <w:tc>
                      <w:tcPr>
                        <w:tcW w:w="382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1.150 kg'a kadar</w:t>
                        </w: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12.616</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10.089</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7.566</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6.051</w:t>
                        </w:r>
                      </w:p>
                    </w:tc>
                  </w:tr>
                  <w:tr w:rsidR="00262DB7" w:rsidRPr="00262DB7" w:rsidTr="00823C11">
                    <w:trPr>
                      <w:trHeight w:val="195"/>
                    </w:trPr>
                    <w:tc>
                      <w:tcPr>
                        <w:tcW w:w="382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1.151 -   1.800 kg'a kadar</w:t>
                        </w: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18.929</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15.139</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11.355</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9.083</w:t>
                        </w:r>
                      </w:p>
                    </w:tc>
                  </w:tr>
                  <w:tr w:rsidR="00262DB7" w:rsidRPr="00262DB7" w:rsidTr="00823C11">
                    <w:trPr>
                      <w:trHeight w:val="180"/>
                    </w:trPr>
                    <w:tc>
                      <w:tcPr>
                        <w:tcW w:w="382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1.801 -   3.000 kg'a kadar</w:t>
                        </w: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25.241</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20.192</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15.139</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8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12.113</w:t>
                        </w:r>
                      </w:p>
                    </w:tc>
                  </w:tr>
                  <w:tr w:rsidR="00262DB7" w:rsidRPr="00262DB7" w:rsidTr="00823C11">
                    <w:trPr>
                      <w:trHeight w:val="105"/>
                    </w:trPr>
                    <w:tc>
                      <w:tcPr>
                        <w:tcW w:w="382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lastRenderedPageBreak/>
                          <w:t>  3.001 -   5.000 kg'a kadar</w:t>
                        </w: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31.554</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25.241</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18.929</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0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15.139</w:t>
                        </w:r>
                      </w:p>
                    </w:tc>
                  </w:tr>
                  <w:tr w:rsidR="00262DB7" w:rsidRPr="00262DB7" w:rsidTr="00823C11">
                    <w:trPr>
                      <w:trHeight w:val="210"/>
                    </w:trPr>
                    <w:tc>
                      <w:tcPr>
                        <w:tcW w:w="382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5.001 - 10.000 kg'a kadar</w:t>
                        </w: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37.866</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30.291</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22.716</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210"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18.171</w:t>
                        </w:r>
                      </w:p>
                    </w:tc>
                  </w:tr>
                  <w:tr w:rsidR="00262DB7" w:rsidRPr="00262DB7" w:rsidTr="00823C11">
                    <w:trPr>
                      <w:trHeight w:val="135"/>
                    </w:trPr>
                    <w:tc>
                      <w:tcPr>
                        <w:tcW w:w="382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10.001 - 20.000 kg'a kadar</w:t>
                        </w: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44.178</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35.341</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26.502</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3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21.197</w:t>
                        </w:r>
                      </w:p>
                    </w:tc>
                  </w:tr>
                  <w:tr w:rsidR="00262DB7" w:rsidRPr="00262DB7" w:rsidTr="00823C11">
                    <w:trPr>
                      <w:trHeight w:val="195"/>
                    </w:trPr>
                    <w:tc>
                      <w:tcPr>
                        <w:tcW w:w="382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 20.001 kg ve yukarısı</w:t>
                        </w:r>
                      </w:p>
                    </w:tc>
                    <w:tc>
                      <w:tcPr>
                        <w:tcW w:w="144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50.489</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40.388</w:t>
                        </w:r>
                      </w:p>
                    </w:tc>
                    <w:tc>
                      <w:tcPr>
                        <w:tcW w:w="1365"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30.291</w:t>
                        </w:r>
                      </w:p>
                    </w:tc>
                    <w:tc>
                      <w:tcPr>
                        <w:tcW w:w="1320" w:type="dxa"/>
                        <w:tcBorders>
                          <w:top w:val="outset" w:sz="6" w:space="0" w:color="auto"/>
                          <w:left w:val="outset" w:sz="6" w:space="0" w:color="auto"/>
                          <w:bottom w:val="outset" w:sz="6" w:space="0" w:color="auto"/>
                          <w:right w:val="outset" w:sz="6" w:space="0" w:color="auto"/>
                        </w:tcBorders>
                        <w:vAlign w:val="center"/>
                        <w:hideMark/>
                      </w:tcPr>
                      <w:p w:rsidR="00262DB7" w:rsidRPr="00262DB7" w:rsidRDefault="00262DB7" w:rsidP="00823C11">
                        <w:pPr>
                          <w:spacing w:after="240" w:line="195" w:lineRule="atLeast"/>
                          <w:jc w:val="center"/>
                          <w:rPr>
                            <w:rFonts w:ascii="Times New Roman" w:eastAsia="Times New Roman" w:hAnsi="Times New Roman" w:cs="Times New Roman"/>
                            <w:lang w:eastAsia="tr-TR"/>
                          </w:rPr>
                        </w:pPr>
                        <w:r w:rsidRPr="00262DB7">
                          <w:rPr>
                            <w:rFonts w:ascii="Times New Roman" w:eastAsia="Times New Roman" w:hAnsi="Times New Roman" w:cs="Times New Roman"/>
                            <w:lang w:eastAsia="tr-TR"/>
                          </w:rPr>
                          <w:t>24.232</w:t>
                        </w:r>
                      </w:p>
                    </w:tc>
                  </w:tr>
                </w:tbl>
                <w:p w:rsidR="00262DB7" w:rsidRPr="00262DB7" w:rsidRDefault="00262DB7" w:rsidP="00823C11">
                  <w:pPr>
                    <w:spacing w:after="240" w:line="254" w:lineRule="atLeast"/>
                    <w:rPr>
                      <w:rFonts w:ascii="Times New Roman" w:eastAsia="Times New Roman" w:hAnsi="Times New Roman" w:cs="Times New Roman"/>
                      <w:color w:val="000000"/>
                      <w:lang w:eastAsia="tr-TR"/>
                    </w:rPr>
                  </w:pPr>
                  <w:r w:rsidRPr="00262DB7">
                    <w:rPr>
                      <w:rFonts w:ascii="Times New Roman" w:eastAsia="Times New Roman" w:hAnsi="Times New Roman" w:cs="Times New Roman"/>
                      <w:color w:val="000000"/>
                      <w:lang w:eastAsia="tr-TR"/>
                    </w:rPr>
                    <w:br/>
                    <w:t>Motorlu Taşıtlar Vergisi Kanunu'nun 6. maddesinin birinci fıkrası uyarınca; Ulaştırma, Denizcilik ve Haberleşme Bakanlığı tarafından tutulan sivil hava vasıtaları siciline zirai ilaçlama amacıyla kullanılmak üzere kayıt ve tescil edilmiş olan uçaklar için, bu tarifede belirtilen motorlu taşıtlar vergisi tutarları yüzde 25 oranında uygulanmaktadır.</w:t>
                  </w:r>
                  <w:bookmarkStart w:id="0" w:name="_GoBack"/>
                  <w:bookmarkEnd w:id="0"/>
                </w:p>
              </w:tc>
            </w:tr>
          </w:tbl>
          <w:p w:rsidR="00262DB7" w:rsidRPr="009B7EAB" w:rsidRDefault="00262DB7" w:rsidP="009337FB">
            <w:pPr>
              <w:spacing w:after="0" w:line="254" w:lineRule="atLeast"/>
              <w:rPr>
                <w:rFonts w:ascii="Times New Roman" w:eastAsia="Times New Roman" w:hAnsi="Times New Roman" w:cs="Times New Roman"/>
                <w:color w:val="000000"/>
                <w:sz w:val="24"/>
                <w:szCs w:val="24"/>
                <w:lang w:eastAsia="tr-TR"/>
              </w:rPr>
            </w:pPr>
          </w:p>
        </w:tc>
      </w:tr>
    </w:tbl>
    <w:p w:rsidR="00E45F92" w:rsidRPr="00FF307F" w:rsidRDefault="0012371C" w:rsidP="00E45F92">
      <w:pPr>
        <w:tabs>
          <w:tab w:val="left" w:pos="214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45F92" w:rsidRPr="00FF307F">
        <w:rPr>
          <w:rFonts w:ascii="Times New Roman" w:hAnsi="Times New Roman" w:cs="Times New Roman"/>
          <w:sz w:val="24"/>
          <w:szCs w:val="24"/>
        </w:rPr>
        <w:t>Bilgilerinize sunar, işlerinizde başarılar dilerim.</w:t>
      </w:r>
    </w:p>
    <w:p w:rsidR="00E45F92" w:rsidRPr="00FF307F" w:rsidRDefault="00E45F92" w:rsidP="00E45F92">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Emsal ÖZCAN</w:t>
      </w:r>
    </w:p>
    <w:p w:rsidR="00E45F92" w:rsidRPr="00E45F92" w:rsidRDefault="00E45F92" w:rsidP="00172C73">
      <w:pPr>
        <w:tabs>
          <w:tab w:val="left" w:pos="2145"/>
        </w:tabs>
        <w:spacing w:after="0"/>
        <w:rPr>
          <w:rFonts w:ascii="Times New Roman" w:hAnsi="Times New Roman" w:cs="Times New Roman"/>
          <w:sz w:val="24"/>
          <w:szCs w:val="24"/>
        </w:rPr>
      </w:pPr>
      <w:r w:rsidRPr="00FF307F">
        <w:rPr>
          <w:rFonts w:ascii="Times New Roman" w:hAnsi="Times New Roman" w:cs="Times New Roman"/>
          <w:sz w:val="24"/>
          <w:szCs w:val="24"/>
        </w:rPr>
        <w:t xml:space="preserve">                                                                                                        Yeminli Mali Müşavir</w:t>
      </w:r>
    </w:p>
    <w:p w:rsidR="005C0DB6" w:rsidRPr="003D7F03" w:rsidRDefault="005C0DB6" w:rsidP="003D7F03">
      <w:pPr>
        <w:rPr>
          <w:rFonts w:ascii="Times New Roman" w:hAnsi="Times New Roman" w:cs="Times New Roman"/>
          <w:sz w:val="24"/>
          <w:szCs w:val="24"/>
        </w:rPr>
      </w:pPr>
    </w:p>
    <w:sectPr w:rsidR="005C0DB6" w:rsidRPr="003D7F0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2F0" w:rsidRDefault="00A342F0" w:rsidP="0035149B">
      <w:pPr>
        <w:spacing w:after="0" w:line="240" w:lineRule="auto"/>
      </w:pPr>
      <w:r>
        <w:separator/>
      </w:r>
    </w:p>
  </w:endnote>
  <w:endnote w:type="continuationSeparator" w:id="0">
    <w:p w:rsidR="00A342F0" w:rsidRDefault="00A342F0" w:rsidP="0035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35149B" w:rsidRPr="00255D79" w:rsidRDefault="0035149B"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35149B" w:rsidRPr="00255D79" w:rsidRDefault="00A342F0"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35149B" w:rsidRPr="00255D79">
        <w:rPr>
          <w:rFonts w:ascii="Times New Roman" w:eastAsia="Times New Roman" w:hAnsi="Times New Roman" w:cs="Times New Roman"/>
          <w:color w:val="0000FF"/>
          <w:sz w:val="18"/>
          <w:szCs w:val="18"/>
          <w:u w:val="single"/>
          <w:lang w:val="it-IT" w:eastAsia="tr-TR"/>
        </w:rPr>
        <w:t>www.emsalymm.com.tr</w:t>
      </w:r>
    </w:hyperlink>
  </w:p>
  <w:p w:rsidR="0035149B" w:rsidRPr="00255D79" w:rsidRDefault="00A342F0" w:rsidP="0035149B">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0035149B" w:rsidRPr="00255D79">
        <w:rPr>
          <w:rFonts w:ascii="Times New Roman" w:eastAsia="Times New Roman" w:hAnsi="Times New Roman" w:cs="Times New Roman"/>
          <w:color w:val="0000FF"/>
          <w:sz w:val="18"/>
          <w:szCs w:val="18"/>
          <w:u w:val="single"/>
          <w:lang w:val="it-IT" w:eastAsia="tr-TR"/>
        </w:rPr>
        <w:t>info@emsalymm.com.tr</w:t>
      </w:r>
    </w:hyperlink>
  </w:p>
  <w:p w:rsidR="0035149B" w:rsidRDefault="003514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2F0" w:rsidRDefault="00A342F0" w:rsidP="0035149B">
      <w:pPr>
        <w:spacing w:after="0" w:line="240" w:lineRule="auto"/>
      </w:pPr>
      <w:r>
        <w:separator/>
      </w:r>
    </w:p>
  </w:footnote>
  <w:footnote w:type="continuationSeparator" w:id="0">
    <w:p w:rsidR="00A342F0" w:rsidRDefault="00A342F0" w:rsidP="00351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9B" w:rsidRDefault="0035149B">
    <w:pPr>
      <w:pStyle w:val="stbilgi"/>
    </w:pPr>
    <w:r>
      <w:rPr>
        <w:noProof/>
        <w:lang w:eastAsia="tr-TR"/>
      </w:rPr>
      <w:drawing>
        <wp:inline distT="0" distB="0" distL="0" distR="0" wp14:anchorId="059A7B62" wp14:editId="127C09B0">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8BD"/>
    <w:multiLevelType w:val="multilevel"/>
    <w:tmpl w:val="6A8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24D8C"/>
    <w:multiLevelType w:val="multilevel"/>
    <w:tmpl w:val="7EF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9B"/>
    <w:rsid w:val="00033B4A"/>
    <w:rsid w:val="00057FE8"/>
    <w:rsid w:val="00073CBF"/>
    <w:rsid w:val="000753C4"/>
    <w:rsid w:val="0012371C"/>
    <w:rsid w:val="00150D67"/>
    <w:rsid w:val="00172C73"/>
    <w:rsid w:val="00183EDC"/>
    <w:rsid w:val="00191F67"/>
    <w:rsid w:val="001A28BA"/>
    <w:rsid w:val="001B6507"/>
    <w:rsid w:val="001C20A0"/>
    <w:rsid w:val="00240DC4"/>
    <w:rsid w:val="00262DB7"/>
    <w:rsid w:val="002D2A7B"/>
    <w:rsid w:val="0035149B"/>
    <w:rsid w:val="003617A6"/>
    <w:rsid w:val="003D7F03"/>
    <w:rsid w:val="003E447D"/>
    <w:rsid w:val="0040161B"/>
    <w:rsid w:val="0042372A"/>
    <w:rsid w:val="0043155F"/>
    <w:rsid w:val="004C3FE9"/>
    <w:rsid w:val="00540ED7"/>
    <w:rsid w:val="005C0DB6"/>
    <w:rsid w:val="0066789D"/>
    <w:rsid w:val="007578D3"/>
    <w:rsid w:val="007F640C"/>
    <w:rsid w:val="00807FBB"/>
    <w:rsid w:val="00841646"/>
    <w:rsid w:val="008D6DA7"/>
    <w:rsid w:val="0094213E"/>
    <w:rsid w:val="00992FE9"/>
    <w:rsid w:val="009B7EAB"/>
    <w:rsid w:val="009E500D"/>
    <w:rsid w:val="00A342F0"/>
    <w:rsid w:val="00A41E1D"/>
    <w:rsid w:val="00AB31D8"/>
    <w:rsid w:val="00B26CDE"/>
    <w:rsid w:val="00B607C9"/>
    <w:rsid w:val="00BD23C0"/>
    <w:rsid w:val="00D32F35"/>
    <w:rsid w:val="00D730FF"/>
    <w:rsid w:val="00E33F4F"/>
    <w:rsid w:val="00E45F92"/>
    <w:rsid w:val="00E66941"/>
    <w:rsid w:val="00E87B0D"/>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149B"/>
  </w:style>
  <w:style w:type="paragraph" w:styleId="Altbilgi">
    <w:name w:val="footer"/>
    <w:basedOn w:val="Normal"/>
    <w:link w:val="AltbilgiChar"/>
    <w:uiPriority w:val="99"/>
    <w:unhideWhenUsed/>
    <w:rsid w:val="00351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149B"/>
  </w:style>
  <w:style w:type="paragraph" w:styleId="BalonMetni">
    <w:name w:val="Balloon Text"/>
    <w:basedOn w:val="Normal"/>
    <w:link w:val="BalonMetniChar"/>
    <w:uiPriority w:val="99"/>
    <w:semiHidden/>
    <w:unhideWhenUsed/>
    <w:rsid w:val="003514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49B"/>
    <w:rPr>
      <w:rFonts w:ascii="Tahoma" w:hAnsi="Tahoma" w:cs="Tahoma"/>
      <w:sz w:val="16"/>
      <w:szCs w:val="16"/>
    </w:rPr>
  </w:style>
  <w:style w:type="character" w:styleId="Kpr">
    <w:name w:val="Hyperlink"/>
    <w:basedOn w:val="VarsaylanParagrafYazTipi"/>
    <w:uiPriority w:val="99"/>
    <w:unhideWhenUsed/>
    <w:rsid w:val="00540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0987">
      <w:bodyDiv w:val="1"/>
      <w:marLeft w:val="0"/>
      <w:marRight w:val="0"/>
      <w:marTop w:val="0"/>
      <w:marBottom w:val="0"/>
      <w:divBdr>
        <w:top w:val="none" w:sz="0" w:space="0" w:color="auto"/>
        <w:left w:val="none" w:sz="0" w:space="0" w:color="auto"/>
        <w:bottom w:val="none" w:sz="0" w:space="0" w:color="auto"/>
        <w:right w:val="none" w:sz="0" w:space="0" w:color="auto"/>
      </w:divBdr>
      <w:divsChild>
        <w:div w:id="1264264691">
          <w:marLeft w:val="0"/>
          <w:marRight w:val="0"/>
          <w:marTop w:val="0"/>
          <w:marBottom w:val="0"/>
          <w:divBdr>
            <w:top w:val="none" w:sz="0" w:space="0" w:color="auto"/>
            <w:left w:val="none" w:sz="0" w:space="0" w:color="auto"/>
            <w:bottom w:val="none" w:sz="0" w:space="0" w:color="auto"/>
            <w:right w:val="none" w:sz="0" w:space="0" w:color="auto"/>
          </w:divBdr>
        </w:div>
      </w:divsChild>
    </w:div>
    <w:div w:id="462962085">
      <w:bodyDiv w:val="1"/>
      <w:marLeft w:val="0"/>
      <w:marRight w:val="0"/>
      <w:marTop w:val="0"/>
      <w:marBottom w:val="0"/>
      <w:divBdr>
        <w:top w:val="none" w:sz="0" w:space="0" w:color="auto"/>
        <w:left w:val="none" w:sz="0" w:space="0" w:color="auto"/>
        <w:bottom w:val="none" w:sz="0" w:space="0" w:color="auto"/>
        <w:right w:val="none" w:sz="0" w:space="0" w:color="auto"/>
      </w:divBdr>
      <w:divsChild>
        <w:div w:id="104884403">
          <w:marLeft w:val="0"/>
          <w:marRight w:val="0"/>
          <w:marTop w:val="0"/>
          <w:marBottom w:val="0"/>
          <w:divBdr>
            <w:top w:val="none" w:sz="0" w:space="0" w:color="auto"/>
            <w:left w:val="none" w:sz="0" w:space="0" w:color="auto"/>
            <w:bottom w:val="none" w:sz="0" w:space="0" w:color="auto"/>
            <w:right w:val="none" w:sz="0" w:space="0" w:color="auto"/>
          </w:divBdr>
        </w:div>
      </w:divsChild>
    </w:div>
    <w:div w:id="472218870">
      <w:bodyDiv w:val="1"/>
      <w:marLeft w:val="0"/>
      <w:marRight w:val="0"/>
      <w:marTop w:val="0"/>
      <w:marBottom w:val="0"/>
      <w:divBdr>
        <w:top w:val="none" w:sz="0" w:space="0" w:color="auto"/>
        <w:left w:val="none" w:sz="0" w:space="0" w:color="auto"/>
        <w:bottom w:val="none" w:sz="0" w:space="0" w:color="auto"/>
        <w:right w:val="none" w:sz="0" w:space="0" w:color="auto"/>
      </w:divBdr>
      <w:divsChild>
        <w:div w:id="214330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degundem.com/documents/10156/2502508/SIRKULER-2015-90-MTV.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893</Words>
  <Characters>5096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30</cp:revision>
  <dcterms:created xsi:type="dcterms:W3CDTF">2016-01-04T09:04:00Z</dcterms:created>
  <dcterms:modified xsi:type="dcterms:W3CDTF">2016-01-04T13:04:00Z</dcterms:modified>
</cp:coreProperties>
</file>