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İstanbul, 25</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p>
    <w:p w:rsidR="0035149B" w:rsidRPr="00255D79" w:rsidRDefault="003D7F03" w:rsidP="0035149B">
      <w:pPr>
        <w:tabs>
          <w:tab w:val="left" w:pos="2145"/>
        </w:tabs>
        <w:jc w:val="center"/>
        <w:rPr>
          <w:rFonts w:ascii="Times New Roman" w:hAnsi="Times New Roman" w:cs="Times New Roman"/>
          <w:b/>
          <w:sz w:val="24"/>
          <w:szCs w:val="24"/>
        </w:rPr>
      </w:pPr>
      <w:r>
        <w:rPr>
          <w:rFonts w:ascii="Times New Roman" w:hAnsi="Times New Roman" w:cs="Times New Roman"/>
          <w:b/>
          <w:sz w:val="24"/>
          <w:szCs w:val="24"/>
        </w:rPr>
        <w:t>SİRKÜLER (2015-15</w:t>
      </w:r>
      <w:r w:rsidR="0035149B" w:rsidRPr="00255D79">
        <w:rPr>
          <w:rFonts w:ascii="Times New Roman" w:hAnsi="Times New Roman" w:cs="Times New Roman"/>
          <w:b/>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5149B" w:rsidRPr="00D21773" w:rsidTr="004C478F">
        <w:tc>
          <w:tcPr>
            <w:tcW w:w="0" w:type="auto"/>
            <w:shd w:val="clear" w:color="auto" w:fill="FFFFFF"/>
            <w:tcMar>
              <w:top w:w="0" w:type="dxa"/>
              <w:left w:w="0" w:type="dxa"/>
              <w:bottom w:w="0" w:type="dxa"/>
              <w:right w:w="0" w:type="dxa"/>
            </w:tcMar>
            <w:vAlign w:val="center"/>
            <w:hideMark/>
          </w:tcPr>
          <w:p w:rsidR="0035149B" w:rsidRPr="0035149B" w:rsidRDefault="0035149B" w:rsidP="003D7F03">
            <w:pPr>
              <w:spacing w:after="0" w:line="254" w:lineRule="atLeast"/>
              <w:rPr>
                <w:rFonts w:ascii="Times New Roman" w:eastAsia="Times New Roman" w:hAnsi="Times New Roman" w:cs="Times New Roman"/>
                <w:b/>
                <w:color w:val="000000"/>
                <w:sz w:val="24"/>
                <w:szCs w:val="24"/>
                <w:lang w:eastAsia="tr-TR"/>
              </w:rPr>
            </w:pPr>
            <w:r w:rsidRPr="0035149B">
              <w:rPr>
                <w:rFonts w:ascii="Times New Roman" w:eastAsia="Times New Roman" w:hAnsi="Times New Roman" w:cs="Times New Roman"/>
                <w:color w:val="000000"/>
                <w:sz w:val="24"/>
                <w:szCs w:val="24"/>
                <w:lang w:eastAsia="tr-TR"/>
              </w:rPr>
              <w:br/>
            </w:r>
            <w:r w:rsidRPr="0035149B">
              <w:rPr>
                <w:rFonts w:ascii="Times New Roman" w:eastAsia="Times New Roman" w:hAnsi="Times New Roman" w:cs="Times New Roman"/>
                <w:b/>
                <w:bCs/>
                <w:sz w:val="24"/>
                <w:szCs w:val="24"/>
                <w:lang w:eastAsia="tr-TR"/>
              </w:rPr>
              <w:t>KONU</w:t>
            </w:r>
            <w:r w:rsidRPr="0035149B">
              <w:rPr>
                <w:rFonts w:ascii="Times New Roman" w:eastAsia="Times New Roman" w:hAnsi="Times New Roman" w:cs="Times New Roman"/>
                <w:b/>
                <w:sz w:val="24"/>
                <w:szCs w:val="24"/>
                <w:lang w:eastAsia="tr-TR"/>
              </w:rPr>
              <w:t xml:space="preserve">: </w:t>
            </w:r>
            <w:hyperlink r:id="rId7" w:history="1">
              <w:r w:rsidR="003D7F03">
                <w:rPr>
                  <w:rFonts w:ascii="Times New Roman" w:eastAsia="Times New Roman" w:hAnsi="Times New Roman" w:cs="Times New Roman"/>
                  <w:b/>
                  <w:sz w:val="24"/>
                  <w:szCs w:val="24"/>
                  <w:lang w:eastAsia="tr-TR"/>
                </w:rPr>
                <w:t>E-Bilet</w:t>
              </w:r>
            </w:hyperlink>
            <w:r w:rsidR="003D7F03">
              <w:rPr>
                <w:rFonts w:ascii="Times New Roman" w:eastAsia="Times New Roman" w:hAnsi="Times New Roman" w:cs="Times New Roman"/>
                <w:b/>
                <w:sz w:val="24"/>
                <w:szCs w:val="24"/>
                <w:lang w:eastAsia="tr-TR"/>
              </w:rPr>
              <w:t xml:space="preserve"> Uygulaması</w:t>
            </w:r>
          </w:p>
        </w:tc>
      </w:tr>
      <w:tr w:rsidR="003D7F03" w:rsidRPr="003D7F03" w:rsidTr="002B170E">
        <w:tc>
          <w:tcPr>
            <w:tcW w:w="0" w:type="auto"/>
            <w:shd w:val="clear" w:color="auto" w:fill="FFFFFF"/>
            <w:tcMar>
              <w:top w:w="0" w:type="dxa"/>
              <w:left w:w="0" w:type="dxa"/>
              <w:bottom w:w="0" w:type="dxa"/>
              <w:right w:w="0" w:type="dxa"/>
            </w:tcMar>
            <w:vAlign w:val="center"/>
            <w:hideMark/>
          </w:tcPr>
          <w:p w:rsidR="003D7F03" w:rsidRPr="003D7F03" w:rsidRDefault="003D7F03" w:rsidP="002B170E">
            <w:pPr>
              <w:spacing w:after="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b/>
                <w:bCs/>
                <w:color w:val="000000"/>
                <w:sz w:val="24"/>
                <w:szCs w:val="24"/>
                <w:lang w:eastAsia="tr-TR"/>
              </w:rPr>
              <w:t>ÖZET</w:t>
            </w:r>
            <w:r w:rsidRPr="003D7F03">
              <w:rPr>
                <w:rFonts w:ascii="Times New Roman" w:eastAsia="Times New Roman" w:hAnsi="Times New Roman" w:cs="Times New Roman"/>
                <w:color w:val="000000"/>
                <w:sz w:val="24"/>
                <w:szCs w:val="24"/>
                <w:lang w:eastAsia="tr-TR"/>
              </w:rPr>
              <w:t>:</w:t>
            </w:r>
            <w:r w:rsidRPr="003D7F03">
              <w:rPr>
                <w:rFonts w:ascii="Times New Roman" w:eastAsia="Times New Roman" w:hAnsi="Times New Roman" w:cs="Times New Roman"/>
                <w:color w:val="000000"/>
                <w:sz w:val="24"/>
                <w:szCs w:val="24"/>
                <w:lang w:eastAsia="tr-TR"/>
              </w:rPr>
              <w:t> </w:t>
            </w:r>
            <w:r w:rsidRPr="003D7F03">
              <w:rPr>
                <w:rFonts w:ascii="Times New Roman" w:eastAsia="Times New Roman" w:hAnsi="Times New Roman" w:cs="Times New Roman"/>
                <w:iCs/>
                <w:color w:val="000000"/>
                <w:sz w:val="24"/>
                <w:szCs w:val="24"/>
                <w:lang w:eastAsia="tr-TR"/>
              </w:rPr>
              <w:t xml:space="preserve">25 Aralık 2015 tarihli Resmi </w:t>
            </w:r>
            <w:proofErr w:type="spellStart"/>
            <w:r w:rsidRPr="003D7F03">
              <w:rPr>
                <w:rFonts w:ascii="Times New Roman" w:eastAsia="Times New Roman" w:hAnsi="Times New Roman" w:cs="Times New Roman"/>
                <w:iCs/>
                <w:color w:val="000000"/>
                <w:sz w:val="24"/>
                <w:szCs w:val="24"/>
                <w:lang w:eastAsia="tr-TR"/>
              </w:rPr>
              <w:t>Gazete’de</w:t>
            </w:r>
            <w:proofErr w:type="spellEnd"/>
            <w:r w:rsidRPr="003D7F03">
              <w:rPr>
                <w:rFonts w:ascii="Times New Roman" w:eastAsia="Times New Roman" w:hAnsi="Times New Roman" w:cs="Times New Roman"/>
                <w:iCs/>
                <w:color w:val="000000"/>
                <w:sz w:val="24"/>
                <w:szCs w:val="24"/>
                <w:lang w:eastAsia="tr-TR"/>
              </w:rPr>
              <w:t xml:space="preserve"> yayımlanan 463 sıra numaralı VUK Genel Tebliği’yle, sinema, tiyatro, konser, spor müsabakası ve benzeri etkinlikler için bilet düzenleyen mükelleflerin; elektronik ortamda bilet düzenlemeleri, düzenledikleri elektronik biletleri muhatabına iletmeleri ile bu vesikaları muhafaza ve ibraz etmelerine ilişkin usul ve esaslar belirlenmiştir.</w:t>
            </w:r>
          </w:p>
          <w:p w:rsidR="003D7F03" w:rsidRPr="003D7F03" w:rsidRDefault="003D7F03" w:rsidP="002B170E">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E-bilet uygulamasından yararlanmak isteyen mükelleflerin; e-fatura uygulamasından yararlanma iznine sahip olmaları, e-biletleri düzenleyebilme ve e-biletleri sunabilme konusunda hazırlıklarını tamamlamış olmaları ve raporlama gereksinimlerinin karşılanması hususunda gerekli altyapı ve hazırlıklarını tamamlamış olmaları gerekmektedir.</w:t>
            </w:r>
          </w:p>
          <w:p w:rsidR="003D7F03" w:rsidRPr="003D7F03" w:rsidRDefault="003D7F03" w:rsidP="002B170E">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xml:space="preserve">- Mükellefler e-bilet uygulamasından, kendi bilgi işlem sistemleri üzerinden veya Başkanlıktan izin almış özel </w:t>
            </w:r>
            <w:proofErr w:type="spellStart"/>
            <w:r w:rsidRPr="003D7F03">
              <w:rPr>
                <w:rFonts w:ascii="Times New Roman" w:eastAsia="Times New Roman" w:hAnsi="Times New Roman" w:cs="Times New Roman"/>
                <w:iCs/>
                <w:color w:val="000000"/>
                <w:sz w:val="24"/>
                <w:szCs w:val="24"/>
                <w:lang w:eastAsia="tr-TR"/>
              </w:rPr>
              <w:t>entegratörlerin</w:t>
            </w:r>
            <w:proofErr w:type="spellEnd"/>
            <w:r w:rsidRPr="003D7F03">
              <w:rPr>
                <w:rFonts w:ascii="Times New Roman" w:eastAsia="Times New Roman" w:hAnsi="Times New Roman" w:cs="Times New Roman"/>
                <w:iCs/>
                <w:color w:val="000000"/>
                <w:sz w:val="24"/>
                <w:szCs w:val="24"/>
                <w:lang w:eastAsia="tr-TR"/>
              </w:rPr>
              <w:t xml:space="preserve"> bilgi işlem sistemleri üzerinden olmak üzere iki yöntemle yararlanabilirler.</w:t>
            </w:r>
          </w:p>
          <w:p w:rsidR="003D7F03" w:rsidRPr="003D7F03" w:rsidRDefault="003D7F03" w:rsidP="002B170E">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xml:space="preserve">- E-biletlerin elektronik ortamda düzenlenmesi, elektronik sertifika ile imzalanması, internet de </w:t>
            </w:r>
            <w:proofErr w:type="gramStart"/>
            <w:r w:rsidRPr="003D7F03">
              <w:rPr>
                <w:rFonts w:ascii="Times New Roman" w:eastAsia="Times New Roman" w:hAnsi="Times New Roman" w:cs="Times New Roman"/>
                <w:iCs/>
                <w:color w:val="000000"/>
                <w:sz w:val="24"/>
                <w:szCs w:val="24"/>
                <w:lang w:eastAsia="tr-TR"/>
              </w:rPr>
              <w:t>dahil</w:t>
            </w:r>
            <w:proofErr w:type="gramEnd"/>
            <w:r w:rsidRPr="003D7F03">
              <w:rPr>
                <w:rFonts w:ascii="Times New Roman" w:eastAsia="Times New Roman" w:hAnsi="Times New Roman" w:cs="Times New Roman"/>
                <w:iCs/>
                <w:color w:val="000000"/>
                <w:sz w:val="24"/>
                <w:szCs w:val="24"/>
                <w:lang w:eastAsia="tr-TR"/>
              </w:rPr>
              <w:t xml:space="preserve"> olmak üzere elektronik araçlar ve ortamlar vasıtasıyla muhatabına kağıt baskısı alınabilecek şekilde sunulması zorunludur. E-bilet uygulamasına geçen mükellefler tarafından biletlerin </w:t>
            </w:r>
            <w:proofErr w:type="gramStart"/>
            <w:r w:rsidRPr="003D7F03">
              <w:rPr>
                <w:rFonts w:ascii="Times New Roman" w:eastAsia="Times New Roman" w:hAnsi="Times New Roman" w:cs="Times New Roman"/>
                <w:iCs/>
                <w:color w:val="000000"/>
                <w:sz w:val="24"/>
                <w:szCs w:val="24"/>
                <w:lang w:eastAsia="tr-TR"/>
              </w:rPr>
              <w:t>kağıt</w:t>
            </w:r>
            <w:proofErr w:type="gramEnd"/>
            <w:r w:rsidRPr="003D7F03">
              <w:rPr>
                <w:rFonts w:ascii="Times New Roman" w:eastAsia="Times New Roman" w:hAnsi="Times New Roman" w:cs="Times New Roman"/>
                <w:iCs/>
                <w:color w:val="000000"/>
                <w:sz w:val="24"/>
                <w:szCs w:val="24"/>
                <w:lang w:eastAsia="tr-TR"/>
              </w:rPr>
              <w:t xml:space="preserve"> ortamında düzenlenmesi durumunda bu belgeler Vergi Usul Kanunu’na göre hiç düzenlenmemiş sayılacaktır.</w:t>
            </w:r>
          </w:p>
          <w:p w:rsidR="003D7F03" w:rsidRPr="003D7F03" w:rsidRDefault="003D7F03" w:rsidP="002B170E">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E-bilet düzenleme izni alan mükelleflerin düzenleyecekleri e-biletlerde; bileti düzenleyenin adı-soyadı/unvanı, bağlı olduğu vergi dairesi, VKN/TCKN, belge numarası ve düzenlenme tarihi, etkinlik tarihi ve saati, etkinliğin adı, etkinliğin yeri, koltuk numarası, yapılan hizmetin nevi ve tutarı ile ödeme şekli (Nakit, Kredi Kartı, EFT, Havale, Promosyon, Bedelsiz ve benzeri) bilgilerinin yer alması gerekmektedir.</w:t>
            </w:r>
          </w:p>
          <w:p w:rsidR="003D7F03" w:rsidRPr="003D7F03" w:rsidRDefault="003D7F03" w:rsidP="002B170E">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xml:space="preserve">- E-bilet izni alan mükellefler ve e-bilet hizmeti verme konusunda Başkanlıktan izin alan özel </w:t>
            </w:r>
            <w:proofErr w:type="spellStart"/>
            <w:r w:rsidRPr="003D7F03">
              <w:rPr>
                <w:rFonts w:ascii="Times New Roman" w:eastAsia="Times New Roman" w:hAnsi="Times New Roman" w:cs="Times New Roman"/>
                <w:iCs/>
                <w:color w:val="000000"/>
                <w:sz w:val="24"/>
                <w:szCs w:val="24"/>
                <w:lang w:eastAsia="tr-TR"/>
              </w:rPr>
              <w:t>entegratörler</w:t>
            </w:r>
            <w:proofErr w:type="spellEnd"/>
            <w:r w:rsidRPr="003D7F03">
              <w:rPr>
                <w:rFonts w:ascii="Times New Roman" w:eastAsia="Times New Roman" w:hAnsi="Times New Roman" w:cs="Times New Roman"/>
                <w:iCs/>
                <w:color w:val="000000"/>
                <w:sz w:val="24"/>
                <w:szCs w:val="24"/>
                <w:lang w:eastAsia="tr-TR"/>
              </w:rPr>
              <w:t xml:space="preserve">; elektronik ortamda oluşturdukları biletlere ilişkin olarak, aylık “E-Bilet </w:t>
            </w:r>
            <w:proofErr w:type="spellStart"/>
            <w:r w:rsidRPr="003D7F03">
              <w:rPr>
                <w:rFonts w:ascii="Times New Roman" w:eastAsia="Times New Roman" w:hAnsi="Times New Roman" w:cs="Times New Roman"/>
                <w:iCs/>
                <w:color w:val="000000"/>
                <w:sz w:val="24"/>
                <w:szCs w:val="24"/>
                <w:lang w:eastAsia="tr-TR"/>
              </w:rPr>
              <w:t>Raporu”nu</w:t>
            </w:r>
            <w:proofErr w:type="spellEnd"/>
            <w:r w:rsidRPr="003D7F03">
              <w:rPr>
                <w:rFonts w:ascii="Times New Roman" w:eastAsia="Times New Roman" w:hAnsi="Times New Roman" w:cs="Times New Roman"/>
                <w:iCs/>
                <w:color w:val="000000"/>
                <w:sz w:val="24"/>
                <w:szCs w:val="24"/>
                <w:lang w:eastAsia="tr-TR"/>
              </w:rPr>
              <w:t xml:space="preserve"> ait olduğu ayı takip eden ayın 15. günü saat </w:t>
            </w:r>
            <w:proofErr w:type="gramStart"/>
            <w:r w:rsidRPr="003D7F03">
              <w:rPr>
                <w:rFonts w:ascii="Times New Roman" w:eastAsia="Times New Roman" w:hAnsi="Times New Roman" w:cs="Times New Roman"/>
                <w:iCs/>
                <w:color w:val="000000"/>
                <w:sz w:val="24"/>
                <w:szCs w:val="24"/>
                <w:lang w:eastAsia="tr-TR"/>
              </w:rPr>
              <w:t>24:00’e</w:t>
            </w:r>
            <w:proofErr w:type="gramEnd"/>
            <w:r w:rsidRPr="003D7F03">
              <w:rPr>
                <w:rFonts w:ascii="Times New Roman" w:eastAsia="Times New Roman" w:hAnsi="Times New Roman" w:cs="Times New Roman"/>
                <w:iCs/>
                <w:color w:val="000000"/>
                <w:sz w:val="24"/>
                <w:szCs w:val="24"/>
                <w:lang w:eastAsia="tr-TR"/>
              </w:rPr>
              <w:t xml:space="preserve"> kadar elektronik sertifika ile zaman damgalı olarak imzalamak ve Başkanlık sistemine yüklemek zorundadırlar.</w:t>
            </w:r>
          </w:p>
          <w:p w:rsidR="003D7F03" w:rsidRPr="003D7F03" w:rsidRDefault="003D7F03" w:rsidP="002B170E">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E-bilet izni alan mükellefler, e-biletlerini ve e-bilet raporlarını kendi bilgi işlem sistemlerinde muhafaza edebilecekleri gibi istemeleri halinde Başkanlıktan saklama izni almış kuruluşlarda da muhafaza edebilirler. Bunun yanında e-bilet ve raporlarının Türkiye Cumhuriyeti sınırları içerisinde ve Türkiye Cumhuriyeti Kanunlarının geçerli olduğu alanlarda muhafaza edilmesi zorunluluğu bulunmaktadır.</w:t>
            </w:r>
          </w:p>
          <w:p w:rsidR="003D7F03" w:rsidRPr="003D7F03" w:rsidRDefault="003D7F03" w:rsidP="003D7F03">
            <w:pPr>
              <w:spacing w:after="240" w:line="254" w:lineRule="atLeast"/>
              <w:rPr>
                <w:rFonts w:ascii="Times New Roman" w:eastAsia="Times New Roman" w:hAnsi="Times New Roman" w:cs="Times New Roman"/>
                <w:iCs/>
                <w:color w:val="000000"/>
                <w:sz w:val="24"/>
                <w:szCs w:val="24"/>
                <w:lang w:eastAsia="tr-TR"/>
              </w:rPr>
            </w:pPr>
            <w:r w:rsidRPr="003D7F03">
              <w:rPr>
                <w:rFonts w:ascii="Times New Roman" w:eastAsia="Times New Roman" w:hAnsi="Times New Roman" w:cs="Times New Roman"/>
                <w:iCs/>
                <w:color w:val="000000"/>
                <w:sz w:val="24"/>
                <w:szCs w:val="24"/>
                <w:lang w:eastAsia="tr-TR"/>
              </w:rPr>
              <w:t xml:space="preserve">- E-bilet düzenleme yetkisi bulunan mükelleflerin sistemlerinde meydana gelebilecek arıza ve kesinti durumlarında bilet düzenleyebilmek için genel hükümler çerçevesinde yeteri kadar kâğıt bilet bulundurmaları zorunludur. Bu şekilde bilet düzenlemek istisnai bir uygulama olup </w:t>
            </w:r>
            <w:r w:rsidRPr="003D7F03">
              <w:rPr>
                <w:rFonts w:ascii="Times New Roman" w:eastAsia="Times New Roman" w:hAnsi="Times New Roman" w:cs="Times New Roman"/>
                <w:iCs/>
                <w:color w:val="000000"/>
                <w:sz w:val="24"/>
                <w:szCs w:val="24"/>
                <w:lang w:eastAsia="tr-TR"/>
              </w:rPr>
              <w:lastRenderedPageBreak/>
              <w:t>süreklilik arz etmesi halinde veril</w:t>
            </w:r>
            <w:r>
              <w:rPr>
                <w:rFonts w:ascii="Times New Roman" w:eastAsia="Times New Roman" w:hAnsi="Times New Roman" w:cs="Times New Roman"/>
                <w:iCs/>
                <w:color w:val="000000"/>
                <w:sz w:val="24"/>
                <w:szCs w:val="24"/>
                <w:lang w:eastAsia="tr-TR"/>
              </w:rPr>
              <w:t>en izin iptal edilebilecektir.</w:t>
            </w:r>
            <w:bookmarkStart w:id="0" w:name="_GoBack"/>
            <w:bookmarkEnd w:id="0"/>
          </w:p>
        </w:tc>
      </w:tr>
    </w:tbl>
    <w:p w:rsidR="003D7F03" w:rsidRPr="00255D79" w:rsidRDefault="003D7F03" w:rsidP="003D7F03">
      <w:pPr>
        <w:rPr>
          <w:rFonts w:ascii="Times New Roman" w:hAnsi="Times New Roman" w:cs="Times New Roman"/>
          <w:sz w:val="24"/>
          <w:szCs w:val="24"/>
        </w:rPr>
      </w:pPr>
      <w:r w:rsidRPr="00255D79">
        <w:rPr>
          <w:rFonts w:ascii="Times New Roman" w:hAnsi="Times New Roman" w:cs="Times New Roman"/>
          <w:sz w:val="24"/>
          <w:szCs w:val="24"/>
        </w:rPr>
        <w:lastRenderedPageBreak/>
        <w:t>Bilgilerinize sunar, işlerinizde başarılar dilerim.</w:t>
      </w:r>
    </w:p>
    <w:p w:rsidR="003D7F03" w:rsidRPr="00255D79" w:rsidRDefault="003D7F03" w:rsidP="003D7F03">
      <w:pPr>
        <w:rPr>
          <w:rFonts w:ascii="Times New Roman" w:hAnsi="Times New Roman" w:cs="Times New Roman"/>
          <w:sz w:val="24"/>
          <w:szCs w:val="24"/>
        </w:rPr>
      </w:pPr>
    </w:p>
    <w:p w:rsidR="003D7F03" w:rsidRPr="00255D79" w:rsidRDefault="003D7F03" w:rsidP="003D7F03">
      <w:pPr>
        <w:spacing w:after="0"/>
        <w:rPr>
          <w:rFonts w:ascii="Times New Roman" w:hAnsi="Times New Roman" w:cs="Times New Roman"/>
          <w:b/>
          <w:sz w:val="24"/>
          <w:szCs w:val="24"/>
        </w:rPr>
      </w:pPr>
      <w:r w:rsidRPr="00255D79">
        <w:rPr>
          <w:rFonts w:ascii="Times New Roman" w:hAnsi="Times New Roman" w:cs="Times New Roman"/>
          <w:sz w:val="24"/>
          <w:szCs w:val="24"/>
        </w:rPr>
        <w:t xml:space="preserve">                                                                                                             </w:t>
      </w:r>
      <w:r w:rsidRPr="00255D79">
        <w:rPr>
          <w:rFonts w:ascii="Times New Roman" w:hAnsi="Times New Roman" w:cs="Times New Roman"/>
          <w:b/>
          <w:sz w:val="24"/>
          <w:szCs w:val="24"/>
        </w:rPr>
        <w:t>Emsal ÖZCAN</w:t>
      </w:r>
    </w:p>
    <w:p w:rsidR="005C0DB6" w:rsidRPr="003D7F03" w:rsidRDefault="003D7F03" w:rsidP="003D7F03">
      <w:pPr>
        <w:rPr>
          <w:rFonts w:ascii="Times New Roman" w:hAnsi="Times New Roman" w:cs="Times New Roman"/>
          <w:sz w:val="24"/>
          <w:szCs w:val="24"/>
        </w:rPr>
      </w:pPr>
      <w:r w:rsidRPr="00255D79">
        <w:rPr>
          <w:rFonts w:ascii="Times New Roman" w:hAnsi="Times New Roman" w:cs="Times New Roman"/>
          <w:b/>
          <w:sz w:val="24"/>
          <w:szCs w:val="24"/>
        </w:rPr>
        <w:t xml:space="preserve">                                                                                                        Yeminli Mali Müşavir</w:t>
      </w:r>
    </w:p>
    <w:sectPr w:rsidR="005C0DB6" w:rsidRPr="003D7F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DE" w:rsidRDefault="00B26CDE" w:rsidP="0035149B">
      <w:pPr>
        <w:spacing w:after="0" w:line="240" w:lineRule="auto"/>
      </w:pPr>
      <w:r>
        <w:separator/>
      </w:r>
    </w:p>
  </w:endnote>
  <w:endnote w:type="continuationSeparator" w:id="0">
    <w:p w:rsidR="00B26CDE" w:rsidRDefault="00B26CDE"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B26CDE"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B26CDE"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DE" w:rsidRDefault="00B26CDE" w:rsidP="0035149B">
      <w:pPr>
        <w:spacing w:after="0" w:line="240" w:lineRule="auto"/>
      </w:pPr>
      <w:r>
        <w:separator/>
      </w:r>
    </w:p>
  </w:footnote>
  <w:footnote w:type="continuationSeparator" w:id="0">
    <w:p w:rsidR="00B26CDE" w:rsidRDefault="00B26CDE"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35149B"/>
    <w:rsid w:val="003D7F03"/>
    <w:rsid w:val="005C0DB6"/>
    <w:rsid w:val="00841646"/>
    <w:rsid w:val="00B26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rgidegundem.com/documents/10156/2502508/SIRKULER-85-SurekliBilgiVerm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cp:revision>
  <dcterms:created xsi:type="dcterms:W3CDTF">2016-01-04T09:04:00Z</dcterms:created>
  <dcterms:modified xsi:type="dcterms:W3CDTF">2016-01-04T10:32:00Z</dcterms:modified>
</cp:coreProperties>
</file>